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B066" w14:textId="3B6CF24A" w:rsidR="008E1EED" w:rsidRPr="00CF36EF" w:rsidRDefault="008E1EED" w:rsidP="008E1EED">
      <w:pPr>
        <w:spacing w:line="20" w:lineRule="atLeast"/>
        <w:jc w:val="right"/>
        <w:rPr>
          <w:b/>
          <w:sz w:val="20"/>
        </w:rPr>
      </w:pPr>
      <w:r w:rsidRPr="003E4430">
        <w:rPr>
          <w:b/>
          <w:sz w:val="20"/>
        </w:rPr>
        <w:t xml:space="preserve">Приложение №2 к закупочной </w:t>
      </w:r>
      <w:r w:rsidRPr="00CF36EF">
        <w:rPr>
          <w:b/>
          <w:sz w:val="20"/>
        </w:rPr>
        <w:t>документации №0</w:t>
      </w:r>
      <w:r w:rsidR="00BD7617">
        <w:rPr>
          <w:b/>
          <w:sz w:val="20"/>
        </w:rPr>
        <w:t>9</w:t>
      </w:r>
      <w:r w:rsidRPr="00CF36EF">
        <w:rPr>
          <w:b/>
          <w:sz w:val="20"/>
        </w:rPr>
        <w:t xml:space="preserve">-22 от </w:t>
      </w:r>
      <w:r w:rsidR="00BD7617" w:rsidRPr="00BD7617">
        <w:rPr>
          <w:b/>
          <w:sz w:val="20"/>
        </w:rPr>
        <w:t xml:space="preserve">«05» августа </w:t>
      </w:r>
      <w:r w:rsidRPr="00CF36EF">
        <w:rPr>
          <w:b/>
          <w:sz w:val="20"/>
        </w:rPr>
        <w:t>2022г.</w:t>
      </w:r>
    </w:p>
    <w:p w14:paraId="11D194B7" w14:textId="032B652B" w:rsidR="00A5529A" w:rsidRPr="001E7447" w:rsidRDefault="001F7E38" w:rsidP="008B4F94">
      <w:pPr>
        <w:spacing w:line="20" w:lineRule="atLeast"/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проект </w:t>
      </w:r>
      <w:proofErr w:type="spellStart"/>
      <w:r w:rsidR="00170736" w:rsidRPr="001E7447">
        <w:rPr>
          <w:b/>
          <w:sz w:val="23"/>
          <w:szCs w:val="23"/>
        </w:rPr>
        <w:t>КОНТРАКТ</w:t>
      </w:r>
      <w:r>
        <w:rPr>
          <w:b/>
          <w:sz w:val="23"/>
          <w:szCs w:val="23"/>
        </w:rPr>
        <w:t>а</w:t>
      </w:r>
      <w:proofErr w:type="spellEnd"/>
      <w:r w:rsidR="00D80D94" w:rsidRPr="001E7447">
        <w:rPr>
          <w:b/>
          <w:sz w:val="23"/>
          <w:szCs w:val="23"/>
        </w:rPr>
        <w:t xml:space="preserve"> </w:t>
      </w:r>
      <w:r w:rsidR="007A3E7A" w:rsidRPr="001E7447">
        <w:rPr>
          <w:b/>
          <w:sz w:val="23"/>
          <w:szCs w:val="23"/>
        </w:rPr>
        <w:t xml:space="preserve">№ </w:t>
      </w:r>
    </w:p>
    <w:p w14:paraId="3042FC9C" w14:textId="6579E1BB" w:rsidR="00757636" w:rsidRPr="001E7447" w:rsidRDefault="00757636" w:rsidP="007A3E7A">
      <w:pPr>
        <w:ind w:firstLine="0"/>
        <w:rPr>
          <w:sz w:val="23"/>
          <w:szCs w:val="23"/>
        </w:rPr>
      </w:pPr>
      <w:r w:rsidRPr="001E7447">
        <w:rPr>
          <w:color w:val="000000"/>
          <w:sz w:val="23"/>
          <w:szCs w:val="23"/>
          <w:shd w:val="clear" w:color="auto" w:fill="FFFFFF"/>
        </w:rPr>
        <w:t xml:space="preserve">г. Дубоссары     </w:t>
      </w:r>
      <w:r w:rsidRPr="001E7447">
        <w:rPr>
          <w:color w:val="000000"/>
          <w:sz w:val="23"/>
          <w:szCs w:val="23"/>
          <w:shd w:val="clear" w:color="auto" w:fill="FFFFFF"/>
        </w:rPr>
        <w:tab/>
      </w:r>
      <w:r w:rsidRPr="001E7447">
        <w:rPr>
          <w:color w:val="000000"/>
          <w:sz w:val="23"/>
          <w:szCs w:val="23"/>
          <w:shd w:val="clear" w:color="auto" w:fill="FFFFFF"/>
        </w:rPr>
        <w:tab/>
      </w:r>
      <w:r w:rsidRPr="001E7447">
        <w:rPr>
          <w:color w:val="000000"/>
          <w:sz w:val="23"/>
          <w:szCs w:val="23"/>
          <w:shd w:val="clear" w:color="auto" w:fill="FFFFFF"/>
        </w:rPr>
        <w:tab/>
      </w:r>
      <w:r w:rsidRPr="001E7447">
        <w:rPr>
          <w:color w:val="000000"/>
          <w:sz w:val="23"/>
          <w:szCs w:val="23"/>
          <w:shd w:val="clear" w:color="auto" w:fill="FFFFFF"/>
        </w:rPr>
        <w:tab/>
      </w:r>
      <w:r w:rsidRPr="001E7447">
        <w:rPr>
          <w:color w:val="000000"/>
          <w:sz w:val="23"/>
          <w:szCs w:val="23"/>
          <w:shd w:val="clear" w:color="auto" w:fill="FFFFFF"/>
        </w:rPr>
        <w:tab/>
        <w:t xml:space="preserve">           </w:t>
      </w:r>
      <w:r w:rsidRPr="001E7447">
        <w:rPr>
          <w:color w:val="000000"/>
          <w:sz w:val="23"/>
          <w:szCs w:val="23"/>
          <w:shd w:val="clear" w:color="auto" w:fill="FFFFFF"/>
        </w:rPr>
        <w:tab/>
        <w:t xml:space="preserve">              </w:t>
      </w:r>
      <w:r w:rsidR="007A3E7A" w:rsidRPr="001E7447">
        <w:rPr>
          <w:color w:val="000000"/>
          <w:sz w:val="23"/>
          <w:szCs w:val="23"/>
          <w:shd w:val="clear" w:color="auto" w:fill="FFFFFF"/>
        </w:rPr>
        <w:t xml:space="preserve">         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     </w:t>
      </w:r>
      <w:r w:rsidR="007B3F1E" w:rsidRPr="001E7447">
        <w:rPr>
          <w:color w:val="000000"/>
          <w:sz w:val="23"/>
          <w:szCs w:val="23"/>
          <w:shd w:val="clear" w:color="auto" w:fill="FFFFFF"/>
        </w:rPr>
        <w:t xml:space="preserve">    </w:t>
      </w:r>
      <w:proofErr w:type="gramStart"/>
      <w:r w:rsidR="007B3F1E" w:rsidRPr="001E7447">
        <w:rPr>
          <w:color w:val="000000"/>
          <w:sz w:val="23"/>
          <w:szCs w:val="23"/>
          <w:shd w:val="clear" w:color="auto" w:fill="FFFFFF"/>
        </w:rPr>
        <w:t xml:space="preserve">   </w:t>
      </w:r>
      <w:r w:rsidRPr="001E7447">
        <w:rPr>
          <w:color w:val="000000"/>
          <w:sz w:val="23"/>
          <w:szCs w:val="23"/>
          <w:shd w:val="clear" w:color="auto" w:fill="FFFFFF"/>
        </w:rPr>
        <w:t>«</w:t>
      </w:r>
      <w:proofErr w:type="gramEnd"/>
      <w:r w:rsidR="004D6215" w:rsidRPr="001E7447">
        <w:rPr>
          <w:color w:val="000000"/>
          <w:sz w:val="23"/>
          <w:szCs w:val="23"/>
          <w:shd w:val="clear" w:color="auto" w:fill="FFFFFF"/>
        </w:rPr>
        <w:t>___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» </w:t>
      </w:r>
      <w:r w:rsidR="004D6215" w:rsidRPr="001E7447">
        <w:rPr>
          <w:color w:val="000000"/>
          <w:sz w:val="23"/>
          <w:szCs w:val="23"/>
          <w:shd w:val="clear" w:color="auto" w:fill="FFFFFF"/>
        </w:rPr>
        <w:t>_______</w:t>
      </w:r>
      <w:r w:rsidR="007A3E7A" w:rsidRPr="001E7447">
        <w:rPr>
          <w:color w:val="000000"/>
          <w:sz w:val="23"/>
          <w:szCs w:val="23"/>
          <w:shd w:val="clear" w:color="auto" w:fill="FFFFFF"/>
        </w:rPr>
        <w:t xml:space="preserve"> </w:t>
      </w:r>
      <w:r w:rsidRPr="001E7447">
        <w:rPr>
          <w:color w:val="000000"/>
          <w:sz w:val="23"/>
          <w:szCs w:val="23"/>
          <w:shd w:val="clear" w:color="auto" w:fill="FFFFFF"/>
        </w:rPr>
        <w:t>202</w:t>
      </w:r>
      <w:r w:rsidR="004D6215" w:rsidRPr="001E7447">
        <w:rPr>
          <w:color w:val="000000"/>
          <w:sz w:val="23"/>
          <w:szCs w:val="23"/>
          <w:shd w:val="clear" w:color="auto" w:fill="FFFFFF"/>
        </w:rPr>
        <w:t>2</w:t>
      </w:r>
      <w:r w:rsidRPr="001E7447">
        <w:rPr>
          <w:color w:val="000000"/>
          <w:sz w:val="23"/>
          <w:szCs w:val="23"/>
          <w:shd w:val="clear" w:color="auto" w:fill="FFFFFF"/>
        </w:rPr>
        <w:t>г.</w:t>
      </w:r>
    </w:p>
    <w:p w14:paraId="14E1B521" w14:textId="77777777" w:rsidR="001440FE" w:rsidRPr="001E7447" w:rsidRDefault="001440FE" w:rsidP="00757636">
      <w:pPr>
        <w:pStyle w:val="af3"/>
        <w:spacing w:before="0" w:after="0"/>
        <w:ind w:firstLine="357"/>
        <w:jc w:val="both"/>
        <w:rPr>
          <w:b/>
          <w:color w:val="000000"/>
          <w:sz w:val="23"/>
          <w:szCs w:val="23"/>
          <w:shd w:val="clear" w:color="auto" w:fill="FFFFFF"/>
        </w:rPr>
      </w:pPr>
    </w:p>
    <w:p w14:paraId="31EE7F44" w14:textId="455BFE07" w:rsidR="001440FE" w:rsidRPr="001E7447" w:rsidRDefault="004D6215" w:rsidP="001440FE">
      <w:pPr>
        <w:spacing w:line="240" w:lineRule="auto"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b/>
          <w:bCs/>
          <w:sz w:val="23"/>
          <w:szCs w:val="23"/>
        </w:rPr>
        <w:t>____________________________________________</w:t>
      </w:r>
      <w:r w:rsidR="001440FE" w:rsidRPr="001E7447">
        <w:rPr>
          <w:color w:val="000000"/>
          <w:sz w:val="23"/>
          <w:szCs w:val="23"/>
          <w:shd w:val="clear" w:color="auto" w:fill="FFFFFF"/>
        </w:rPr>
        <w:t>,</w:t>
      </w:r>
      <w:r w:rsidR="001440FE" w:rsidRPr="001E7447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="001440FE" w:rsidRPr="001E7447">
        <w:rPr>
          <w:color w:val="000000"/>
          <w:sz w:val="23"/>
          <w:szCs w:val="23"/>
          <w:shd w:val="clear" w:color="auto" w:fill="FFFFFF"/>
        </w:rPr>
        <w:t>именуемое в да</w:t>
      </w:r>
      <w:r w:rsidR="001440FE" w:rsidRPr="001E7447">
        <w:rPr>
          <w:sz w:val="23"/>
          <w:szCs w:val="23"/>
        </w:rPr>
        <w:t>льнейшем «Поставщик», в лице директора</w:t>
      </w:r>
      <w:r w:rsidR="001F7E38">
        <w:rPr>
          <w:sz w:val="23"/>
          <w:szCs w:val="23"/>
        </w:rPr>
        <w:t>_________________________</w:t>
      </w:r>
      <w:r w:rsidR="001440FE" w:rsidRPr="001E7447">
        <w:rPr>
          <w:color w:val="000000"/>
          <w:sz w:val="23"/>
          <w:szCs w:val="23"/>
          <w:shd w:val="clear" w:color="auto" w:fill="FFFFFF"/>
        </w:rPr>
        <w:t xml:space="preserve">, действующего на основании Устава, с одной стороны, и </w:t>
      </w:r>
    </w:p>
    <w:p w14:paraId="25952A19" w14:textId="77777777" w:rsidR="001440FE" w:rsidRPr="001E7447" w:rsidRDefault="001440FE" w:rsidP="001440FE">
      <w:pPr>
        <w:pStyle w:val="af3"/>
        <w:spacing w:before="0" w:after="0"/>
        <w:ind w:firstLine="357"/>
        <w:jc w:val="both"/>
        <w:rPr>
          <w:sz w:val="23"/>
          <w:szCs w:val="23"/>
        </w:rPr>
      </w:pPr>
      <w:r w:rsidRPr="001E7447">
        <w:rPr>
          <w:b/>
          <w:color w:val="000000"/>
          <w:sz w:val="23"/>
          <w:szCs w:val="23"/>
          <w:shd w:val="clear" w:color="auto" w:fill="FFFFFF"/>
        </w:rPr>
        <w:t xml:space="preserve">Государственное унитарное предприятие «Дубоссарская ГЭС» (ГУП «Дубоссарская ГЭС»), 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г. Дубоссары, Республика Молдова (498) </w:t>
      </w:r>
      <w:r w:rsidRPr="001E7447">
        <w:rPr>
          <w:color w:val="000000"/>
          <w:sz w:val="23"/>
          <w:szCs w:val="23"/>
          <w:shd w:val="clear" w:color="auto" w:fill="FFFFFF"/>
          <w:lang w:val="uk-UA"/>
        </w:rPr>
        <w:t xml:space="preserve">– </w:t>
      </w:r>
      <w:proofErr w:type="spellStart"/>
      <w:r w:rsidRPr="001E7447">
        <w:rPr>
          <w:color w:val="000000"/>
          <w:sz w:val="23"/>
          <w:szCs w:val="23"/>
          <w:shd w:val="clear" w:color="auto" w:fill="FFFFFF"/>
          <w:lang w:val="uk-UA"/>
        </w:rPr>
        <w:t>Приднестровье</w:t>
      </w:r>
      <w:proofErr w:type="spellEnd"/>
      <w:r w:rsidRPr="001E7447">
        <w:rPr>
          <w:color w:val="000000"/>
          <w:sz w:val="23"/>
          <w:szCs w:val="23"/>
          <w:shd w:val="clear" w:color="auto" w:fill="FFFFFF"/>
          <w:lang w:val="uk-UA"/>
        </w:rPr>
        <w:t xml:space="preserve"> (777), 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именуемое в дальнейшем «Покупатель» в лице </w:t>
      </w:r>
      <w:r w:rsidRPr="001E7447">
        <w:rPr>
          <w:color w:val="000000"/>
          <w:spacing w:val="-5"/>
          <w:sz w:val="23"/>
          <w:szCs w:val="23"/>
          <w:shd w:val="clear" w:color="auto" w:fill="FFFFFF"/>
        </w:rPr>
        <w:t>директора Герман Бориса Ильича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, действующего на </w:t>
      </w:r>
      <w:r w:rsidRPr="001E7447">
        <w:rPr>
          <w:sz w:val="23"/>
          <w:szCs w:val="23"/>
        </w:rPr>
        <w:t>основании Устава, с другой стороны, совместно именуемые «Стороны», заключили настоящий Контракт о нижеследующем</w:t>
      </w:r>
    </w:p>
    <w:p w14:paraId="667CC51D" w14:textId="77777777" w:rsidR="007B3F1E" w:rsidRPr="001E7447" w:rsidRDefault="007B3F1E" w:rsidP="001440FE">
      <w:pPr>
        <w:pStyle w:val="af3"/>
        <w:spacing w:before="0" w:after="0"/>
        <w:ind w:firstLine="357"/>
        <w:jc w:val="both"/>
        <w:rPr>
          <w:b/>
          <w:color w:val="000000"/>
          <w:sz w:val="23"/>
          <w:szCs w:val="23"/>
          <w:shd w:val="clear" w:color="auto" w:fill="FFFFFF"/>
        </w:rPr>
      </w:pPr>
    </w:p>
    <w:p w14:paraId="5BA2E70A" w14:textId="77777777" w:rsidR="00757636" w:rsidRPr="001E7447" w:rsidRDefault="00757636" w:rsidP="007D1E8B">
      <w:pPr>
        <w:widowControl/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uto"/>
        <w:jc w:val="center"/>
        <w:textAlignment w:val="auto"/>
        <w:rPr>
          <w:b/>
          <w:bCs/>
          <w:sz w:val="23"/>
          <w:szCs w:val="23"/>
        </w:rPr>
      </w:pPr>
      <w:proofErr w:type="gramStart"/>
      <w:r w:rsidRPr="001E7447">
        <w:rPr>
          <w:b/>
          <w:bCs/>
          <w:sz w:val="23"/>
          <w:szCs w:val="23"/>
        </w:rPr>
        <w:t>ПРЕДМЕТ  КОНТРАКТА</w:t>
      </w:r>
      <w:proofErr w:type="gramEnd"/>
    </w:p>
    <w:p w14:paraId="13864DFE" w14:textId="115BD5BA" w:rsidR="00757636" w:rsidRPr="001E7447" w:rsidRDefault="00757636" w:rsidP="00757636">
      <w:pPr>
        <w:spacing w:line="20" w:lineRule="atLeast"/>
        <w:ind w:firstLine="284"/>
        <w:jc w:val="both"/>
        <w:rPr>
          <w:color w:val="000000"/>
          <w:sz w:val="23"/>
          <w:szCs w:val="23"/>
        </w:rPr>
      </w:pPr>
      <w:r w:rsidRPr="001E7447">
        <w:rPr>
          <w:sz w:val="23"/>
          <w:szCs w:val="23"/>
        </w:rPr>
        <w:t xml:space="preserve">1.1. На условиях настоящего Контракта Поставщик принимает на себя обязательство изготовить и поставить </w:t>
      </w:r>
      <w:r w:rsidRPr="001E7447">
        <w:rPr>
          <w:color w:val="000000"/>
          <w:sz w:val="23"/>
          <w:szCs w:val="23"/>
        </w:rPr>
        <w:t xml:space="preserve">Покупателю на условиях </w:t>
      </w:r>
      <w:r w:rsidRPr="001E7447">
        <w:rPr>
          <w:color w:val="000000"/>
          <w:sz w:val="23"/>
          <w:szCs w:val="23"/>
          <w:lang w:val="en-US"/>
        </w:rPr>
        <w:t>DAP</w:t>
      </w:r>
      <w:r w:rsidRPr="001E7447">
        <w:rPr>
          <w:color w:val="000000"/>
          <w:sz w:val="23"/>
          <w:szCs w:val="23"/>
        </w:rPr>
        <w:t xml:space="preserve"> - г. Дубоссары, ул. Набережная 34, Молдова-Приднестровье</w:t>
      </w:r>
      <w:r w:rsidRPr="001E7447">
        <w:rPr>
          <w:color w:val="FF0000"/>
          <w:sz w:val="23"/>
          <w:szCs w:val="23"/>
        </w:rPr>
        <w:t xml:space="preserve"> </w:t>
      </w:r>
      <w:r w:rsidRPr="001E7447">
        <w:rPr>
          <w:color w:val="000000"/>
          <w:sz w:val="23"/>
          <w:szCs w:val="23"/>
        </w:rPr>
        <w:t xml:space="preserve">(Инкотермс-2010) </w:t>
      </w:r>
    </w:p>
    <w:p w14:paraId="226AB735" w14:textId="2927029F" w:rsidR="00757636" w:rsidRPr="001E7447" w:rsidRDefault="00757636" w:rsidP="00757636">
      <w:pPr>
        <w:pStyle w:val="210"/>
        <w:spacing w:after="0" w:line="20" w:lineRule="atLeast"/>
        <w:ind w:firstLine="36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E744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- </w:t>
      </w:r>
      <w:r w:rsidR="001C1319" w:rsidRPr="001E7447">
        <w:rPr>
          <w:rFonts w:ascii="Times New Roman" w:hAnsi="Times New Roman" w:cs="Times New Roman"/>
          <w:b/>
          <w:sz w:val="23"/>
          <w:szCs w:val="23"/>
        </w:rPr>
        <w:t>электрический козловой кран г/п 2х25 тонн</w:t>
      </w:r>
      <w:r w:rsidR="001C1319" w:rsidRPr="001E7447">
        <w:rPr>
          <w:rFonts w:ascii="Times New Roman" w:hAnsi="Times New Roman" w:cs="Times New Roman"/>
          <w:sz w:val="23"/>
          <w:szCs w:val="23"/>
        </w:rPr>
        <w:t xml:space="preserve"> </w:t>
      </w:r>
      <w:r w:rsidRPr="001E7447">
        <w:rPr>
          <w:rFonts w:ascii="Times New Roman" w:hAnsi="Times New Roman" w:cs="Times New Roman"/>
          <w:b/>
          <w:bCs/>
          <w:color w:val="000000"/>
          <w:sz w:val="23"/>
          <w:szCs w:val="23"/>
        </w:rPr>
        <w:t>(Далее «Товар»)</w:t>
      </w:r>
    </w:p>
    <w:p w14:paraId="73032CFD" w14:textId="7293EF76" w:rsidR="00757636" w:rsidRPr="001E7447" w:rsidRDefault="00757636" w:rsidP="00757636">
      <w:pPr>
        <w:spacing w:line="20" w:lineRule="atLeast"/>
        <w:ind w:firstLine="284"/>
        <w:jc w:val="both"/>
        <w:rPr>
          <w:b/>
          <w:bCs/>
          <w:color w:val="000000"/>
          <w:sz w:val="23"/>
          <w:szCs w:val="23"/>
        </w:rPr>
      </w:pPr>
      <w:r w:rsidRPr="001E7447">
        <w:rPr>
          <w:color w:val="000000"/>
          <w:sz w:val="23"/>
          <w:szCs w:val="23"/>
        </w:rPr>
        <w:t>в соответствии со Спецификацией №1 (Приложение №1 к настоящему Контракту) и оказать, по требованию Покупателя, услуги шефмонтажа</w:t>
      </w:r>
      <w:r w:rsidR="001C1319" w:rsidRPr="001E7447">
        <w:rPr>
          <w:color w:val="000000"/>
          <w:sz w:val="23"/>
          <w:szCs w:val="23"/>
        </w:rPr>
        <w:t>, включающего пуско-наладку</w:t>
      </w:r>
      <w:r w:rsidRPr="001E7447">
        <w:rPr>
          <w:color w:val="000000"/>
          <w:sz w:val="23"/>
          <w:szCs w:val="23"/>
        </w:rPr>
        <w:t xml:space="preserve"> поставленного Товара с привлечением специалистов фирмы-изготовителя, а Покупатель принять и оплатить поставленный Товар и оказанные услуги шефмонтажа.</w:t>
      </w:r>
    </w:p>
    <w:p w14:paraId="0EDE170D" w14:textId="752D39B7" w:rsidR="00C65C83" w:rsidRPr="001E7447" w:rsidRDefault="00C65C83" w:rsidP="00C65C83">
      <w:pPr>
        <w:tabs>
          <w:tab w:val="left" w:pos="284"/>
          <w:tab w:val="left" w:pos="435"/>
        </w:tabs>
        <w:spacing w:line="20" w:lineRule="atLeast"/>
        <w:ind w:right="-1"/>
        <w:jc w:val="both"/>
        <w:rPr>
          <w:bCs/>
          <w:iCs/>
          <w:sz w:val="23"/>
          <w:szCs w:val="23"/>
        </w:rPr>
      </w:pPr>
      <w:r w:rsidRPr="001E7447">
        <w:rPr>
          <w:bCs/>
          <w:iCs/>
          <w:sz w:val="23"/>
          <w:szCs w:val="23"/>
        </w:rPr>
        <w:t xml:space="preserve">Перед началом изготовления Товара по настоящему Контракту, Поставщик обязан разработать рабочую конструкторскую документацию на изготовление Товара </w:t>
      </w:r>
      <w:r w:rsidRPr="001E7447">
        <w:rPr>
          <w:sz w:val="23"/>
          <w:szCs w:val="23"/>
        </w:rPr>
        <w:t xml:space="preserve">(далее «рабочая конструкторская документация»). Стоимость рабочей конструкторской документации включена в цену Товара. Рабочая конструкторская документация должна соответствовать </w:t>
      </w:r>
      <w:r w:rsidRPr="001E7447">
        <w:rPr>
          <w:rFonts w:eastAsia="Calibri"/>
          <w:sz w:val="23"/>
          <w:szCs w:val="23"/>
        </w:rPr>
        <w:t>техническому заданию (Приложение №2 к настоящему Контракту), Спецификации (</w:t>
      </w:r>
      <w:r w:rsidRPr="001E7447">
        <w:rPr>
          <w:bCs/>
          <w:sz w:val="23"/>
          <w:szCs w:val="23"/>
        </w:rPr>
        <w:t>Приложение № 1 к настоящему Контракту</w:t>
      </w:r>
      <w:r w:rsidRPr="001E7447">
        <w:rPr>
          <w:rFonts w:eastAsia="Calibri"/>
          <w:sz w:val="23"/>
          <w:szCs w:val="23"/>
        </w:rPr>
        <w:t xml:space="preserve">), конструкторской документации №207УУ «Кран козловой </w:t>
      </w:r>
      <w:proofErr w:type="spellStart"/>
      <w:r w:rsidRPr="001E7447">
        <w:rPr>
          <w:rFonts w:eastAsia="Calibri"/>
          <w:sz w:val="23"/>
          <w:szCs w:val="23"/>
        </w:rPr>
        <w:t>г.п</w:t>
      </w:r>
      <w:proofErr w:type="spellEnd"/>
      <w:r w:rsidRPr="001E7447">
        <w:rPr>
          <w:rFonts w:eastAsia="Calibri"/>
          <w:sz w:val="23"/>
          <w:szCs w:val="23"/>
        </w:rPr>
        <w:t>. 2х25 т. Реконструкция» разработанной СПКТБ «</w:t>
      </w:r>
      <w:proofErr w:type="spellStart"/>
      <w:r w:rsidRPr="001E7447">
        <w:rPr>
          <w:rFonts w:eastAsia="Calibri"/>
          <w:sz w:val="23"/>
          <w:szCs w:val="23"/>
        </w:rPr>
        <w:t>Запорожгидросталь</w:t>
      </w:r>
      <w:proofErr w:type="spellEnd"/>
      <w:r w:rsidRPr="001E7447">
        <w:rPr>
          <w:rFonts w:eastAsia="Calibri"/>
          <w:sz w:val="23"/>
          <w:szCs w:val="23"/>
        </w:rPr>
        <w:t xml:space="preserve">» в г. Запорожье в 1987 г. и конструкторской документаций №207УУ «Кран козловой </w:t>
      </w:r>
      <w:proofErr w:type="spellStart"/>
      <w:r w:rsidRPr="001E7447">
        <w:rPr>
          <w:rFonts w:eastAsia="Calibri"/>
          <w:sz w:val="23"/>
          <w:szCs w:val="23"/>
        </w:rPr>
        <w:t>г.п</w:t>
      </w:r>
      <w:proofErr w:type="spellEnd"/>
      <w:r w:rsidRPr="001E7447">
        <w:rPr>
          <w:rFonts w:eastAsia="Calibri"/>
          <w:sz w:val="23"/>
          <w:szCs w:val="23"/>
        </w:rPr>
        <w:t>. 2х25 т. Пролёт 65 м, РТП=5м» разработанной «</w:t>
      </w:r>
      <w:proofErr w:type="spellStart"/>
      <w:r w:rsidRPr="001E7447">
        <w:rPr>
          <w:rFonts w:eastAsia="Calibri"/>
          <w:sz w:val="23"/>
          <w:szCs w:val="23"/>
        </w:rPr>
        <w:t>Гидростальпроект</w:t>
      </w:r>
      <w:proofErr w:type="spellEnd"/>
      <w:r w:rsidRPr="001E7447">
        <w:rPr>
          <w:rFonts w:eastAsia="Calibri"/>
          <w:sz w:val="23"/>
          <w:szCs w:val="23"/>
        </w:rPr>
        <w:t xml:space="preserve">» в г. Запорожье в 1953г.  </w:t>
      </w:r>
    </w:p>
    <w:p w14:paraId="79271760" w14:textId="26069B43" w:rsidR="00C65C83" w:rsidRPr="001E7447" w:rsidRDefault="00C65C83" w:rsidP="00C65C83">
      <w:pPr>
        <w:tabs>
          <w:tab w:val="left" w:pos="284"/>
          <w:tab w:val="left" w:pos="435"/>
        </w:tabs>
        <w:spacing w:line="20" w:lineRule="atLeast"/>
        <w:ind w:right="-1"/>
        <w:jc w:val="both"/>
        <w:rPr>
          <w:bCs/>
          <w:iCs/>
          <w:sz w:val="23"/>
          <w:szCs w:val="23"/>
        </w:rPr>
      </w:pPr>
      <w:r w:rsidRPr="001E7447">
        <w:rPr>
          <w:bCs/>
          <w:iCs/>
          <w:sz w:val="23"/>
          <w:szCs w:val="23"/>
        </w:rPr>
        <w:t xml:space="preserve"> Срок разработки Поставщиком рабочей конструкторской документации – 30 рабочих дней с момента получения </w:t>
      </w:r>
      <w:r w:rsidRPr="001E7447">
        <w:rPr>
          <w:bCs/>
          <w:iCs/>
          <w:sz w:val="23"/>
          <w:szCs w:val="23"/>
          <w:lang w:bidi="ru-RU"/>
        </w:rPr>
        <w:t>авансового платежа по первому этапу в соответствии с п. 3.1. настоящего Контракта</w:t>
      </w:r>
      <w:r w:rsidRPr="001E7447">
        <w:rPr>
          <w:bCs/>
          <w:iCs/>
          <w:sz w:val="23"/>
          <w:szCs w:val="23"/>
        </w:rPr>
        <w:t>.</w:t>
      </w:r>
    </w:p>
    <w:p w14:paraId="6BB8ACEB" w14:textId="33E7966B" w:rsidR="00C65C83" w:rsidRPr="001E7447" w:rsidRDefault="00C65C83" w:rsidP="00C65C83">
      <w:pPr>
        <w:tabs>
          <w:tab w:val="left" w:pos="284"/>
          <w:tab w:val="left" w:pos="435"/>
        </w:tabs>
        <w:spacing w:line="20" w:lineRule="atLeast"/>
        <w:ind w:right="-1"/>
        <w:jc w:val="both"/>
        <w:rPr>
          <w:bCs/>
          <w:iCs/>
          <w:sz w:val="23"/>
          <w:szCs w:val="23"/>
        </w:rPr>
      </w:pPr>
      <w:r w:rsidRPr="001E7447">
        <w:rPr>
          <w:bCs/>
          <w:iCs/>
          <w:sz w:val="23"/>
          <w:szCs w:val="23"/>
        </w:rPr>
        <w:t xml:space="preserve"> Срок согласования Покупателем рабочей конструкторской документации – в течение 10-ти рабочих дней с момента ее получения </w:t>
      </w:r>
      <w:r w:rsidRPr="001E7447">
        <w:rPr>
          <w:sz w:val="23"/>
          <w:szCs w:val="23"/>
        </w:rPr>
        <w:t>или Покупатель направляет в течение данного срока мотивированный отказ.</w:t>
      </w:r>
    </w:p>
    <w:p w14:paraId="5E2B956E" w14:textId="5D719786" w:rsidR="00C65C83" w:rsidRPr="001E7447" w:rsidRDefault="00C65C83" w:rsidP="00C65C83">
      <w:pPr>
        <w:pStyle w:val="a8"/>
        <w:ind w:right="-1"/>
        <w:jc w:val="both"/>
        <w:rPr>
          <w:sz w:val="23"/>
          <w:szCs w:val="23"/>
          <w:shd w:val="clear" w:color="auto" w:fill="FFFFFF"/>
        </w:rPr>
      </w:pPr>
      <w:r w:rsidRPr="001E7447">
        <w:rPr>
          <w:sz w:val="23"/>
          <w:szCs w:val="23"/>
        </w:rPr>
        <w:t xml:space="preserve"> </w:t>
      </w:r>
      <w:r w:rsidRPr="001E7447">
        <w:rPr>
          <w:bCs/>
          <w:iCs/>
          <w:sz w:val="23"/>
          <w:szCs w:val="23"/>
        </w:rPr>
        <w:t>Поставка Товара по настоящему Контракту без согласованной Покупателем рабочей конструкторской документации не допускается.</w:t>
      </w:r>
      <w:r w:rsidRPr="001E7447">
        <w:rPr>
          <w:sz w:val="23"/>
          <w:szCs w:val="23"/>
        </w:rPr>
        <w:t xml:space="preserve"> Факт согласования Покупателем рабочей конструкторской документации подтверждается</w:t>
      </w:r>
      <w:r w:rsidRPr="001E7447">
        <w:rPr>
          <w:sz w:val="23"/>
          <w:szCs w:val="23"/>
          <w:shd w:val="clear" w:color="auto" w:fill="FFFFFF"/>
        </w:rPr>
        <w:t xml:space="preserve"> подписанием Сторонами технического Акта о согласовании</w:t>
      </w:r>
      <w:r w:rsidRPr="001E7447">
        <w:rPr>
          <w:sz w:val="23"/>
          <w:szCs w:val="23"/>
          <w:shd w:val="clear" w:color="auto" w:fill="FFFFFF"/>
          <w:lang w:val="uk-UA"/>
        </w:rPr>
        <w:t xml:space="preserve"> </w:t>
      </w:r>
      <w:r w:rsidRPr="001E7447">
        <w:rPr>
          <w:sz w:val="23"/>
          <w:szCs w:val="23"/>
        </w:rPr>
        <w:t xml:space="preserve">рабочей конструкторской документации. </w:t>
      </w:r>
      <w:r w:rsidRPr="001E7447">
        <w:rPr>
          <w:sz w:val="23"/>
          <w:szCs w:val="23"/>
          <w:shd w:val="clear" w:color="auto" w:fill="FFFFFF"/>
        </w:rPr>
        <w:t xml:space="preserve">В случае мотивированного отказа Покупателя от согласования </w:t>
      </w:r>
      <w:r w:rsidRPr="001E7447">
        <w:rPr>
          <w:sz w:val="23"/>
          <w:szCs w:val="23"/>
        </w:rPr>
        <w:t>рабочей конструкторской документации,</w:t>
      </w:r>
      <w:r w:rsidRPr="001E7447">
        <w:rPr>
          <w:sz w:val="23"/>
          <w:szCs w:val="23"/>
          <w:shd w:val="clear" w:color="auto" w:fill="FFFFFF"/>
        </w:rPr>
        <w:t xml:space="preserve"> Сторонами составляется двухсторонний акт с перечнем необходимых доработок и сроков их выполнения. Покупатель обязан в течение 7 (семи) рабочих дней направить в адрес Поставщика оригинал технического Акта о согласовании</w:t>
      </w:r>
      <w:r w:rsidRPr="001E7447">
        <w:rPr>
          <w:sz w:val="23"/>
          <w:szCs w:val="23"/>
          <w:shd w:val="clear" w:color="auto" w:fill="FFFFFF"/>
          <w:lang w:val="uk-UA"/>
        </w:rPr>
        <w:t xml:space="preserve"> </w:t>
      </w:r>
      <w:r w:rsidRPr="001E7447">
        <w:rPr>
          <w:sz w:val="23"/>
          <w:szCs w:val="23"/>
        </w:rPr>
        <w:t>рабочей конструкторской документации.</w:t>
      </w:r>
    </w:p>
    <w:p w14:paraId="661A2366" w14:textId="5BE44739" w:rsidR="00757636" w:rsidRPr="001E7447" w:rsidRDefault="00757636" w:rsidP="00DB6051">
      <w:pPr>
        <w:tabs>
          <w:tab w:val="left" w:pos="284"/>
          <w:tab w:val="left" w:pos="435"/>
        </w:tabs>
        <w:spacing w:line="20" w:lineRule="atLeast"/>
        <w:ind w:right="-1"/>
        <w:jc w:val="both"/>
        <w:rPr>
          <w:sz w:val="23"/>
          <w:szCs w:val="23"/>
        </w:rPr>
      </w:pPr>
      <w:r w:rsidRPr="001E7447">
        <w:rPr>
          <w:color w:val="000000"/>
          <w:sz w:val="23"/>
          <w:szCs w:val="23"/>
        </w:rPr>
        <w:t xml:space="preserve">    </w:t>
      </w:r>
      <w:r w:rsidRPr="001E7447">
        <w:rPr>
          <w:sz w:val="23"/>
          <w:szCs w:val="23"/>
        </w:rPr>
        <w:t>1.2. Поставщик гарантирует Покупателю, что поставляемый по настоящему Контракту Товар принадлежит Поставщику на праве собственности, не заложен, не арестован, не является предметом исков третьих лиц.</w:t>
      </w:r>
    </w:p>
    <w:p w14:paraId="13CCE80F" w14:textId="77777777" w:rsidR="00757636" w:rsidRPr="001E7447" w:rsidRDefault="00757636" w:rsidP="00757636">
      <w:pPr>
        <w:spacing w:line="240" w:lineRule="auto"/>
        <w:ind w:firstLine="360"/>
        <w:jc w:val="both"/>
        <w:rPr>
          <w:sz w:val="23"/>
          <w:szCs w:val="23"/>
        </w:rPr>
      </w:pPr>
    </w:p>
    <w:p w14:paraId="78ADE64B" w14:textId="7F46D451" w:rsidR="00084A1C" w:rsidRPr="001E7447" w:rsidRDefault="00084A1C" w:rsidP="007D1E8B">
      <w:pPr>
        <w:pStyle w:val="a8"/>
        <w:widowControl/>
        <w:numPr>
          <w:ilvl w:val="0"/>
          <w:numId w:val="2"/>
        </w:num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23"/>
          <w:szCs w:val="23"/>
        </w:rPr>
      </w:pPr>
      <w:r w:rsidRPr="001E7447">
        <w:rPr>
          <w:b/>
          <w:bCs/>
          <w:sz w:val="23"/>
          <w:szCs w:val="23"/>
        </w:rPr>
        <w:t>СТОИМОСТЬ ТОВАРА. ЦЕНА КОНТРАКТА</w:t>
      </w:r>
    </w:p>
    <w:p w14:paraId="4268D065" w14:textId="77777777" w:rsidR="00084A1C" w:rsidRPr="001E7447" w:rsidRDefault="00084A1C" w:rsidP="00084A1C">
      <w:pPr>
        <w:pStyle w:val="a8"/>
        <w:spacing w:line="20" w:lineRule="atLeast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2.1. Стоимость Товара, поставляемого по настоящему Контракту, определена в соответствии со Спецификацией (Приложение № 1) и включает в себя: НДС по ставке 0%, связанные с изготовлением Товара расходы (материалы, упаковка, маркировка, комплект технической документации), стоимость погрузочных работ на транспортные средства, стоимость расходов Поставщика связанных с поставкой Товара со склада Поставщика, стоимость таможенного оформления (для экспорта), стоимость шеф-монтажных работ, включающих пуско-наладочные работы, а также любые денежные сборы, взимаемые с Поставщика в связи с исполнением условий настоящего Контракта.</w:t>
      </w:r>
    </w:p>
    <w:p w14:paraId="4A0F83FD" w14:textId="77777777" w:rsidR="00084A1C" w:rsidRPr="001E7447" w:rsidRDefault="00084A1C" w:rsidP="00084A1C">
      <w:pPr>
        <w:pStyle w:val="a8"/>
        <w:spacing w:line="20" w:lineRule="atLeast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Стоимость Товара является окончательной на момент заключения настоящего Контракта.</w:t>
      </w:r>
    </w:p>
    <w:p w14:paraId="50475DD2" w14:textId="77777777" w:rsidR="00084A1C" w:rsidRPr="001E7447" w:rsidRDefault="00084A1C" w:rsidP="00084A1C">
      <w:pPr>
        <w:pStyle w:val="a8"/>
        <w:spacing w:line="20" w:lineRule="atLeast"/>
        <w:jc w:val="both"/>
        <w:rPr>
          <w:bCs/>
          <w:sz w:val="23"/>
          <w:szCs w:val="23"/>
        </w:rPr>
      </w:pPr>
      <w:r w:rsidRPr="001E7447">
        <w:rPr>
          <w:sz w:val="23"/>
          <w:szCs w:val="23"/>
        </w:rPr>
        <w:t xml:space="preserve">2.2. Поставщик не вправе изменить стоимость Товара в течение всего действия настоящего </w:t>
      </w:r>
      <w:r w:rsidRPr="001E7447">
        <w:rPr>
          <w:sz w:val="23"/>
          <w:szCs w:val="23"/>
        </w:rPr>
        <w:lastRenderedPageBreak/>
        <w:t>Контракта.</w:t>
      </w:r>
    </w:p>
    <w:p w14:paraId="5CE7241E" w14:textId="5915A083" w:rsidR="00084A1C" w:rsidRPr="001E7447" w:rsidRDefault="00084A1C" w:rsidP="00084A1C">
      <w:pPr>
        <w:spacing w:line="20" w:lineRule="atLeast"/>
        <w:jc w:val="both"/>
        <w:rPr>
          <w:sz w:val="23"/>
          <w:szCs w:val="23"/>
        </w:rPr>
      </w:pPr>
      <w:r w:rsidRPr="001E7447">
        <w:rPr>
          <w:bCs/>
          <w:color w:val="000000"/>
          <w:sz w:val="23"/>
          <w:szCs w:val="23"/>
        </w:rPr>
        <w:t xml:space="preserve">2.3. Цена Контракта определена в соответствии со стоимостью и объемами поставляемого Товара, </w:t>
      </w:r>
      <w:r w:rsidRPr="001E7447">
        <w:rPr>
          <w:sz w:val="23"/>
          <w:szCs w:val="23"/>
        </w:rPr>
        <w:t xml:space="preserve">в соответствии с </w:t>
      </w:r>
      <w:r w:rsidRPr="001E7447">
        <w:rPr>
          <w:color w:val="333333"/>
          <w:sz w:val="23"/>
          <w:szCs w:val="23"/>
          <w:shd w:val="clear" w:color="auto" w:fill="FFFFFF"/>
        </w:rPr>
        <w:t>правилами, установленными законодательством для определения цены при проведении открытого аукциона</w:t>
      </w:r>
      <w:r w:rsidRPr="001E7447">
        <w:rPr>
          <w:bCs/>
          <w:color w:val="000000"/>
          <w:sz w:val="23"/>
          <w:szCs w:val="23"/>
        </w:rPr>
        <w:t xml:space="preserve"> и составляет </w:t>
      </w:r>
      <w:r w:rsidRPr="001E7447">
        <w:rPr>
          <w:b/>
          <w:bCs/>
          <w:i/>
          <w:color w:val="000000"/>
          <w:sz w:val="23"/>
          <w:szCs w:val="23"/>
        </w:rPr>
        <w:t xml:space="preserve">_______________________ (начальная (максимальная) цена контракта составляет </w:t>
      </w:r>
      <w:r w:rsidR="00F956DF">
        <w:rPr>
          <w:rFonts w:eastAsia="Calibri"/>
          <w:b/>
          <w:bCs/>
          <w:i/>
          <w:sz w:val="23"/>
          <w:szCs w:val="23"/>
        </w:rPr>
        <w:t>8090939,</w:t>
      </w:r>
      <w:proofErr w:type="gramStart"/>
      <w:r w:rsidR="00F956DF">
        <w:rPr>
          <w:rFonts w:eastAsia="Calibri"/>
          <w:b/>
          <w:bCs/>
          <w:i/>
          <w:sz w:val="23"/>
          <w:szCs w:val="23"/>
        </w:rPr>
        <w:t xml:space="preserve">20 </w:t>
      </w:r>
      <w:r w:rsidRPr="001E7447">
        <w:rPr>
          <w:b/>
          <w:bCs/>
          <w:i/>
          <w:sz w:val="23"/>
          <w:szCs w:val="23"/>
        </w:rPr>
        <w:t xml:space="preserve"> </w:t>
      </w:r>
      <w:r w:rsidRPr="001E7447">
        <w:rPr>
          <w:rFonts w:eastAsia="Calibri"/>
          <w:b/>
          <w:bCs/>
          <w:i/>
          <w:sz w:val="23"/>
          <w:szCs w:val="23"/>
        </w:rPr>
        <w:t>рублей</w:t>
      </w:r>
      <w:proofErr w:type="gramEnd"/>
      <w:r w:rsidRPr="001E7447">
        <w:rPr>
          <w:rFonts w:eastAsia="Calibri"/>
          <w:b/>
          <w:bCs/>
          <w:i/>
          <w:sz w:val="23"/>
          <w:szCs w:val="23"/>
        </w:rPr>
        <w:t xml:space="preserve"> ПМР</w:t>
      </w:r>
      <w:r w:rsidRPr="001E7447">
        <w:rPr>
          <w:b/>
          <w:bCs/>
          <w:i/>
          <w:color w:val="000000"/>
          <w:sz w:val="23"/>
          <w:szCs w:val="23"/>
        </w:rPr>
        <w:t>).</w:t>
      </w:r>
    </w:p>
    <w:p w14:paraId="2A618325" w14:textId="77777777" w:rsidR="00084A1C" w:rsidRPr="001E7447" w:rsidRDefault="00084A1C" w:rsidP="00084A1C">
      <w:pPr>
        <w:pStyle w:val="a8"/>
        <w:spacing w:line="20" w:lineRule="atLeast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2.4. Цена Контракта является твердой и определена на весь срок действия настоящего Контракта и может изменяться только в случаях и на условиях, предусмотренных Законом ПМР «О закупках в Приднестровской Молдавской Республике».</w:t>
      </w:r>
    </w:p>
    <w:p w14:paraId="79F0D9A9" w14:textId="77777777" w:rsidR="00084A1C" w:rsidRPr="001E7447" w:rsidRDefault="00084A1C" w:rsidP="00084A1C">
      <w:pPr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2.5. </w:t>
      </w:r>
      <w:r w:rsidRPr="001E7447">
        <w:rPr>
          <w:color w:val="000000"/>
          <w:sz w:val="23"/>
          <w:szCs w:val="23"/>
        </w:rPr>
        <w:t xml:space="preserve">Источник финансирования – </w:t>
      </w:r>
      <w:r w:rsidRPr="001E7447">
        <w:rPr>
          <w:sz w:val="23"/>
          <w:szCs w:val="23"/>
        </w:rPr>
        <w:t>Собственные средства Покупателя.</w:t>
      </w:r>
    </w:p>
    <w:p w14:paraId="1A293CCE" w14:textId="77777777" w:rsidR="007B3F1E" w:rsidRPr="001E7447" w:rsidRDefault="007B3F1E" w:rsidP="007A3E7A">
      <w:pPr>
        <w:spacing w:line="20" w:lineRule="atLeast"/>
        <w:ind w:firstLine="425"/>
        <w:jc w:val="both"/>
        <w:rPr>
          <w:b/>
          <w:bCs/>
          <w:i/>
          <w:sz w:val="23"/>
          <w:szCs w:val="23"/>
        </w:rPr>
      </w:pPr>
    </w:p>
    <w:p w14:paraId="3B0E62A8" w14:textId="77777777" w:rsidR="00757636" w:rsidRPr="001E7447" w:rsidRDefault="00757636" w:rsidP="00757636">
      <w:pPr>
        <w:spacing w:line="240" w:lineRule="auto"/>
        <w:ind w:left="360"/>
        <w:jc w:val="center"/>
        <w:rPr>
          <w:b/>
          <w:bCs/>
          <w:sz w:val="23"/>
          <w:szCs w:val="23"/>
        </w:rPr>
      </w:pPr>
      <w:r w:rsidRPr="001E7447">
        <w:rPr>
          <w:b/>
          <w:bCs/>
          <w:sz w:val="23"/>
          <w:szCs w:val="23"/>
        </w:rPr>
        <w:t>3. ПОРЯДОК РАСЧЕТОВ</w:t>
      </w:r>
    </w:p>
    <w:p w14:paraId="31EBAD3C" w14:textId="77777777" w:rsidR="00757636" w:rsidRPr="001E7447" w:rsidRDefault="00757636" w:rsidP="00757636">
      <w:pPr>
        <w:spacing w:line="240" w:lineRule="auto"/>
        <w:ind w:firstLine="426"/>
        <w:jc w:val="both"/>
        <w:rPr>
          <w:bCs/>
          <w:color w:val="000000"/>
          <w:sz w:val="23"/>
          <w:szCs w:val="23"/>
        </w:rPr>
      </w:pPr>
      <w:r w:rsidRPr="001E7447">
        <w:rPr>
          <w:bCs/>
          <w:color w:val="000000"/>
          <w:sz w:val="23"/>
          <w:szCs w:val="23"/>
        </w:rPr>
        <w:t xml:space="preserve">3.1. Оплата Товара по настоящему Контракту производится Покупателем банковским переводом на счет </w:t>
      </w:r>
      <w:r w:rsidRPr="001E7447">
        <w:rPr>
          <w:sz w:val="23"/>
          <w:szCs w:val="23"/>
        </w:rPr>
        <w:t>Поставщика</w:t>
      </w:r>
      <w:r w:rsidRPr="001E7447">
        <w:rPr>
          <w:bCs/>
          <w:color w:val="000000"/>
          <w:sz w:val="23"/>
          <w:szCs w:val="23"/>
        </w:rPr>
        <w:t>, указанный в разделе 14 настоящего Контракта в следующем порядке:</w:t>
      </w:r>
    </w:p>
    <w:p w14:paraId="7E620313" w14:textId="77777777" w:rsidR="00D511C7" w:rsidRPr="001E7447" w:rsidRDefault="00D511C7" w:rsidP="00D511C7">
      <w:pPr>
        <w:spacing w:line="240" w:lineRule="auto"/>
        <w:rPr>
          <w:sz w:val="23"/>
          <w:szCs w:val="23"/>
        </w:rPr>
      </w:pPr>
      <w:r w:rsidRPr="001E7447">
        <w:rPr>
          <w:sz w:val="23"/>
          <w:szCs w:val="23"/>
        </w:rPr>
        <w:t>-  I этап – авансовый платеж в размере 10 % от общей суммы Контракта - в течение 5 (пяти) банковских дней с момента вступления настоящего Контракта в силу.</w:t>
      </w:r>
    </w:p>
    <w:p w14:paraId="111CFD4C" w14:textId="77777777" w:rsidR="00D511C7" w:rsidRPr="001E7447" w:rsidRDefault="00D511C7" w:rsidP="00D511C7">
      <w:pPr>
        <w:spacing w:line="240" w:lineRule="auto"/>
        <w:rPr>
          <w:sz w:val="23"/>
          <w:szCs w:val="23"/>
        </w:rPr>
      </w:pPr>
      <w:r w:rsidRPr="001E7447">
        <w:rPr>
          <w:sz w:val="23"/>
          <w:szCs w:val="23"/>
        </w:rPr>
        <w:t>-  II этап – авансовый платеж в размере 40 % от общей суммы Контракта - в течение 5 (пяти) банковских дней от даты подписания Покупателем технического Акта о согласовании рабочей конструкторской документации.</w:t>
      </w:r>
    </w:p>
    <w:p w14:paraId="202DF6CC" w14:textId="77777777" w:rsidR="00D511C7" w:rsidRPr="001E7447" w:rsidRDefault="00D511C7" w:rsidP="00D511C7">
      <w:pPr>
        <w:spacing w:line="240" w:lineRule="auto"/>
        <w:rPr>
          <w:sz w:val="23"/>
          <w:szCs w:val="23"/>
        </w:rPr>
      </w:pPr>
      <w:r w:rsidRPr="001E7447">
        <w:rPr>
          <w:sz w:val="23"/>
          <w:szCs w:val="23"/>
        </w:rPr>
        <w:t>-  III этап – авансовый платеж в размере 20 % от общей суммы Контракта - в течение 5 (пяти) банковских дней от даты направления Покупателю письменного уведомления о готовности оборудования к отгрузке.</w:t>
      </w:r>
    </w:p>
    <w:p w14:paraId="1E61ADB4" w14:textId="77777777" w:rsidR="00D511C7" w:rsidRPr="001E7447" w:rsidRDefault="00D511C7" w:rsidP="00D511C7">
      <w:pPr>
        <w:spacing w:line="240" w:lineRule="auto"/>
        <w:rPr>
          <w:sz w:val="23"/>
          <w:szCs w:val="23"/>
        </w:rPr>
      </w:pPr>
      <w:r w:rsidRPr="001E7447">
        <w:rPr>
          <w:sz w:val="23"/>
          <w:szCs w:val="23"/>
        </w:rPr>
        <w:t>- IV этап – платеж в размере 20 % от общей суммы Контракта - оплачиваются Покупателем в течение 5 (пяти) банковских дней по факту поставки на склад Покупателя.</w:t>
      </w:r>
    </w:p>
    <w:p w14:paraId="25C3D73E" w14:textId="77777777" w:rsidR="00D511C7" w:rsidRPr="001E7447" w:rsidRDefault="00D511C7" w:rsidP="00D511C7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- V этап – окончательный расчет в размере 10 % с учетом перечисленной суммы авансового платежа осуществляется Покупателем в течение 5 (пяти) банковских дней с момента подписания Сторонами Акта ввода в эксплуатацию. При этом, в случае невыполнения Поставщиком обязательств по производству шеф-монтажных работ и пуско-наладочных работ Покупатель освобождается от обязанности осуществления окончательного расчета по данному этапу.</w:t>
      </w:r>
    </w:p>
    <w:p w14:paraId="090C3167" w14:textId="036DC8FA" w:rsidR="00757636" w:rsidRPr="001E7447" w:rsidRDefault="00757636" w:rsidP="00D511C7">
      <w:pPr>
        <w:spacing w:line="240" w:lineRule="auto"/>
        <w:ind w:firstLine="426"/>
        <w:jc w:val="both"/>
        <w:rPr>
          <w:color w:val="000000"/>
          <w:sz w:val="23"/>
          <w:szCs w:val="23"/>
        </w:rPr>
      </w:pPr>
      <w:r w:rsidRPr="001E7447">
        <w:rPr>
          <w:color w:val="000000"/>
          <w:sz w:val="23"/>
          <w:szCs w:val="23"/>
        </w:rPr>
        <w:t>3.2. Покупатель оплачивает услуги банков по переводу своих платежей на территории своей страны, а также комиссии банков-корреспондентов своего банка вне территории Молдов</w:t>
      </w:r>
      <w:r w:rsidRPr="001E7447">
        <w:rPr>
          <w:color w:val="000000"/>
          <w:sz w:val="23"/>
          <w:szCs w:val="23"/>
          <w:shd w:val="clear" w:color="auto" w:fill="FFFFFF"/>
        </w:rPr>
        <w:t>ы</w:t>
      </w:r>
      <w:r w:rsidRPr="001E7447">
        <w:rPr>
          <w:color w:val="FF0000"/>
          <w:sz w:val="23"/>
          <w:szCs w:val="23"/>
          <w:shd w:val="clear" w:color="auto" w:fill="FFFFFF"/>
        </w:rPr>
        <w:t xml:space="preserve">. 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Комиссии банка </w:t>
      </w:r>
      <w:r w:rsidRPr="001E7447">
        <w:rPr>
          <w:sz w:val="23"/>
          <w:szCs w:val="23"/>
        </w:rPr>
        <w:t>Поставщика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 оплачивает </w:t>
      </w:r>
      <w:r w:rsidRPr="001E7447">
        <w:rPr>
          <w:sz w:val="23"/>
          <w:szCs w:val="23"/>
        </w:rPr>
        <w:t>Поставщик</w:t>
      </w:r>
      <w:r w:rsidRPr="001E7447">
        <w:rPr>
          <w:color w:val="000000"/>
          <w:sz w:val="23"/>
          <w:szCs w:val="23"/>
          <w:shd w:val="clear" w:color="auto" w:fill="FFFFFF"/>
        </w:rPr>
        <w:t>.</w:t>
      </w:r>
    </w:p>
    <w:p w14:paraId="33CFF537" w14:textId="2E350203" w:rsidR="00757636" w:rsidRPr="001E7447" w:rsidRDefault="00757636" w:rsidP="00757636">
      <w:pPr>
        <w:spacing w:line="240" w:lineRule="auto"/>
        <w:ind w:firstLine="426"/>
        <w:jc w:val="both"/>
        <w:rPr>
          <w:color w:val="000000"/>
          <w:sz w:val="23"/>
          <w:szCs w:val="23"/>
        </w:rPr>
      </w:pPr>
      <w:r w:rsidRPr="001E7447">
        <w:rPr>
          <w:color w:val="000000"/>
          <w:sz w:val="23"/>
          <w:szCs w:val="23"/>
        </w:rPr>
        <w:t xml:space="preserve">3.3. Все расчеты по настоящему Контракту осуществляются в </w:t>
      </w:r>
      <w:r w:rsidR="00084A1C" w:rsidRPr="001E7447">
        <w:rPr>
          <w:color w:val="000000"/>
          <w:sz w:val="23"/>
          <w:szCs w:val="23"/>
        </w:rPr>
        <w:t>_____</w:t>
      </w:r>
      <w:r w:rsidRPr="001E7447">
        <w:rPr>
          <w:color w:val="000000"/>
          <w:sz w:val="23"/>
          <w:szCs w:val="23"/>
        </w:rPr>
        <w:t xml:space="preserve">. Валютой платежа является </w:t>
      </w:r>
      <w:r w:rsidR="00084A1C" w:rsidRPr="001E7447">
        <w:rPr>
          <w:color w:val="000000"/>
          <w:sz w:val="23"/>
          <w:szCs w:val="23"/>
        </w:rPr>
        <w:t>_____</w:t>
      </w:r>
      <w:r w:rsidRPr="001E7447">
        <w:rPr>
          <w:color w:val="000000"/>
          <w:sz w:val="23"/>
          <w:szCs w:val="23"/>
        </w:rPr>
        <w:t xml:space="preserve"> (</w:t>
      </w:r>
      <w:r w:rsidR="00084A1C" w:rsidRPr="001E7447">
        <w:rPr>
          <w:color w:val="000000"/>
          <w:sz w:val="23"/>
          <w:szCs w:val="23"/>
        </w:rPr>
        <w:t>____</w:t>
      </w:r>
      <w:r w:rsidRPr="001E7447">
        <w:rPr>
          <w:color w:val="000000"/>
          <w:sz w:val="23"/>
          <w:szCs w:val="23"/>
        </w:rPr>
        <w:t>).</w:t>
      </w:r>
    </w:p>
    <w:p w14:paraId="4BFF0CAE" w14:textId="77777777" w:rsidR="00757636" w:rsidRPr="001E7447" w:rsidRDefault="00757636" w:rsidP="00757636">
      <w:pPr>
        <w:spacing w:line="20" w:lineRule="atLeast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3.4. Датой осуществления платежей по настоящему Контракту является дата</w:t>
      </w:r>
      <w:r w:rsidRPr="001E7447">
        <w:rPr>
          <w:sz w:val="23"/>
          <w:szCs w:val="23"/>
        </w:rPr>
        <w:br/>
        <w:t xml:space="preserve">списания денежных средств с расчетного счёта </w:t>
      </w:r>
      <w:r w:rsidRPr="001E7447">
        <w:rPr>
          <w:color w:val="000000"/>
          <w:sz w:val="23"/>
          <w:szCs w:val="23"/>
        </w:rPr>
        <w:t>Покупателя</w:t>
      </w:r>
      <w:r w:rsidRPr="001E7447">
        <w:rPr>
          <w:sz w:val="23"/>
          <w:szCs w:val="23"/>
        </w:rPr>
        <w:t>.</w:t>
      </w:r>
    </w:p>
    <w:p w14:paraId="129656EA" w14:textId="77777777" w:rsidR="00757636" w:rsidRPr="001E7447" w:rsidRDefault="00757636" w:rsidP="00757636">
      <w:pPr>
        <w:pStyle w:val="a8"/>
        <w:spacing w:line="20" w:lineRule="atLeast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3.5. В случае нарушения </w:t>
      </w:r>
      <w:r w:rsidRPr="001E7447">
        <w:rPr>
          <w:sz w:val="23"/>
          <w:szCs w:val="23"/>
          <w:shd w:val="clear" w:color="auto" w:fill="FFFFFF"/>
        </w:rPr>
        <w:t>Поставщиком</w:t>
      </w:r>
      <w:r w:rsidRPr="001E7447">
        <w:rPr>
          <w:sz w:val="23"/>
          <w:szCs w:val="23"/>
        </w:rPr>
        <w:t xml:space="preserve"> сроков исполнения обязательств по Контракту, Покупатель перечисляет </w:t>
      </w:r>
      <w:r w:rsidRPr="001E7447">
        <w:rPr>
          <w:sz w:val="23"/>
          <w:szCs w:val="23"/>
          <w:shd w:val="clear" w:color="auto" w:fill="FFFFFF"/>
        </w:rPr>
        <w:t>Поставщику</w:t>
      </w:r>
      <w:r w:rsidRPr="001E7447">
        <w:rPr>
          <w:sz w:val="23"/>
          <w:szCs w:val="23"/>
        </w:rPr>
        <w:t xml:space="preserve">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2C911179" w14:textId="77777777" w:rsidR="00757636" w:rsidRPr="001E7447" w:rsidRDefault="00757636" w:rsidP="00757636">
      <w:pPr>
        <w:spacing w:line="240" w:lineRule="auto"/>
        <w:jc w:val="both"/>
        <w:rPr>
          <w:sz w:val="23"/>
          <w:szCs w:val="23"/>
        </w:rPr>
      </w:pPr>
    </w:p>
    <w:p w14:paraId="545806DA" w14:textId="77777777" w:rsidR="00757636" w:rsidRPr="001E7447" w:rsidRDefault="00757636" w:rsidP="00757636">
      <w:pPr>
        <w:spacing w:line="240" w:lineRule="auto"/>
        <w:ind w:firstLine="360"/>
        <w:jc w:val="center"/>
        <w:rPr>
          <w:sz w:val="23"/>
          <w:szCs w:val="23"/>
        </w:rPr>
      </w:pPr>
      <w:r w:rsidRPr="001E7447">
        <w:rPr>
          <w:b/>
          <w:sz w:val="23"/>
          <w:szCs w:val="23"/>
        </w:rPr>
        <w:t>4.</w:t>
      </w:r>
      <w:r w:rsidRPr="001E7447">
        <w:rPr>
          <w:sz w:val="23"/>
          <w:szCs w:val="23"/>
        </w:rPr>
        <w:t xml:space="preserve"> </w:t>
      </w:r>
      <w:r w:rsidRPr="001E7447">
        <w:rPr>
          <w:b/>
          <w:bCs/>
          <w:sz w:val="23"/>
          <w:szCs w:val="23"/>
        </w:rPr>
        <w:t>УСЛОВИЯ И ПОРЯДОК ПОСТАВКИ</w:t>
      </w:r>
    </w:p>
    <w:p w14:paraId="500BC65D" w14:textId="5ECCAED4" w:rsidR="00757636" w:rsidRPr="001E7447" w:rsidRDefault="00757636" w:rsidP="00626754">
      <w:pPr>
        <w:spacing w:line="240" w:lineRule="auto"/>
        <w:ind w:firstLine="426"/>
        <w:jc w:val="both"/>
        <w:rPr>
          <w:spacing w:val="-1"/>
          <w:sz w:val="23"/>
          <w:szCs w:val="23"/>
          <w:shd w:val="clear" w:color="auto" w:fill="FFFFFF"/>
        </w:rPr>
      </w:pPr>
      <w:r w:rsidRPr="001E7447">
        <w:rPr>
          <w:color w:val="000000"/>
          <w:spacing w:val="39"/>
          <w:sz w:val="23"/>
          <w:szCs w:val="23"/>
        </w:rPr>
        <w:t>4</w:t>
      </w:r>
      <w:r w:rsidRPr="001E7447">
        <w:rPr>
          <w:color w:val="000000"/>
          <w:spacing w:val="-1"/>
          <w:sz w:val="23"/>
          <w:szCs w:val="23"/>
        </w:rPr>
        <w:t>.1.</w:t>
      </w:r>
      <w:r w:rsidRPr="001E7447">
        <w:rPr>
          <w:color w:val="000000"/>
          <w:spacing w:val="-1"/>
          <w:sz w:val="23"/>
          <w:szCs w:val="23"/>
          <w:shd w:val="clear" w:color="auto" w:fill="FFFFFF"/>
        </w:rPr>
        <w:t xml:space="preserve"> 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Срок поставки всего объема Товара – </w:t>
      </w:r>
      <w:r w:rsidR="00084A1C" w:rsidRPr="001E7447">
        <w:rPr>
          <w:color w:val="000000"/>
          <w:sz w:val="23"/>
          <w:szCs w:val="23"/>
          <w:shd w:val="clear" w:color="auto" w:fill="FFFFFF"/>
        </w:rPr>
        <w:t>270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 (</w:t>
      </w:r>
      <w:r w:rsidR="00084A1C" w:rsidRPr="001E7447">
        <w:rPr>
          <w:color w:val="000000"/>
          <w:sz w:val="23"/>
          <w:szCs w:val="23"/>
          <w:shd w:val="clear" w:color="auto" w:fill="FFFFFF"/>
        </w:rPr>
        <w:t>двести семьдесят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) календарных дней, с момента получения </w:t>
      </w:r>
      <w:r w:rsidRPr="001E7447">
        <w:rPr>
          <w:sz w:val="23"/>
          <w:szCs w:val="23"/>
        </w:rPr>
        <w:t>Поставщиком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 авансового платежа по первому этапу </w:t>
      </w:r>
      <w:proofErr w:type="gramStart"/>
      <w:r w:rsidRPr="001E7447">
        <w:rPr>
          <w:color w:val="000000"/>
          <w:sz w:val="23"/>
          <w:szCs w:val="23"/>
          <w:shd w:val="clear" w:color="auto" w:fill="FFFFFF"/>
        </w:rPr>
        <w:t>согласно  п.</w:t>
      </w:r>
      <w:proofErr w:type="gramEnd"/>
      <w:r w:rsidRPr="001E7447">
        <w:rPr>
          <w:color w:val="000000"/>
          <w:sz w:val="23"/>
          <w:szCs w:val="23"/>
          <w:shd w:val="clear" w:color="auto" w:fill="FFFFFF"/>
        </w:rPr>
        <w:t xml:space="preserve"> 3.1. настоящего Контракта</w:t>
      </w:r>
      <w:r w:rsidRPr="001E7447">
        <w:rPr>
          <w:color w:val="000000"/>
          <w:sz w:val="23"/>
          <w:szCs w:val="23"/>
          <w:shd w:val="clear" w:color="auto" w:fill="FFFFFF"/>
          <w:lang w:val="uk-UA"/>
        </w:rPr>
        <w:t>.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 О дате поставки (с указанием точной даты) </w:t>
      </w:r>
      <w:r w:rsidRPr="001E7447">
        <w:rPr>
          <w:sz w:val="23"/>
          <w:szCs w:val="23"/>
        </w:rPr>
        <w:t>Поставщик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 обязан предупредить Покупателя в письменной форме не позднее, </w:t>
      </w:r>
      <w:proofErr w:type="gramStart"/>
      <w:r w:rsidRPr="001E7447">
        <w:rPr>
          <w:color w:val="000000"/>
          <w:sz w:val="23"/>
          <w:szCs w:val="23"/>
          <w:shd w:val="clear" w:color="auto" w:fill="FFFFFF"/>
        </w:rPr>
        <w:t>чем  за</w:t>
      </w:r>
      <w:proofErr w:type="gramEnd"/>
      <w:r w:rsidRPr="001E7447">
        <w:rPr>
          <w:color w:val="000000"/>
          <w:sz w:val="23"/>
          <w:szCs w:val="23"/>
          <w:shd w:val="clear" w:color="auto" w:fill="FFFFFF"/>
        </w:rPr>
        <w:t xml:space="preserve"> 3 (три) рабочих дня до предполагаемой даты поставки.</w:t>
      </w:r>
    </w:p>
    <w:p w14:paraId="6EC5D093" w14:textId="77777777" w:rsidR="00757636" w:rsidRPr="001E7447" w:rsidRDefault="00757636" w:rsidP="00757636">
      <w:pPr>
        <w:pStyle w:val="NoSpacing1"/>
        <w:ind w:firstLine="360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1E7447">
        <w:rPr>
          <w:rFonts w:ascii="Times New Roman" w:hAnsi="Times New Roman" w:cs="Times New Roman"/>
          <w:spacing w:val="-1"/>
          <w:sz w:val="23"/>
          <w:szCs w:val="23"/>
          <w:shd w:val="clear" w:color="auto" w:fill="FFFFFF"/>
        </w:rPr>
        <w:t xml:space="preserve">4.2. Поставка Товара осуществляется любым не запрещенным видом транспорта. Базис поставки: </w:t>
      </w:r>
      <w:r w:rsidRPr="001E7447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en-US"/>
        </w:rPr>
        <w:t>DAP</w:t>
      </w:r>
      <w:r w:rsidRPr="001E744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1E7447">
        <w:rPr>
          <w:rFonts w:ascii="Times New Roman" w:hAnsi="Times New Roman" w:cs="Times New Roman"/>
          <w:sz w:val="23"/>
          <w:szCs w:val="23"/>
          <w:shd w:val="clear" w:color="auto" w:fill="FFFFFF"/>
        </w:rPr>
        <w:t>г.Дубоссары</w:t>
      </w:r>
      <w:proofErr w:type="spellEnd"/>
      <w:r w:rsidRPr="001E744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ул. Набережная 34, склад ГУП «Дубоссарская ГЭС» </w:t>
      </w:r>
      <w:r w:rsidRPr="001E7447">
        <w:rPr>
          <w:rFonts w:ascii="Times New Roman" w:hAnsi="Times New Roman" w:cs="Times New Roman"/>
          <w:spacing w:val="-1"/>
          <w:sz w:val="23"/>
          <w:szCs w:val="23"/>
          <w:shd w:val="clear" w:color="auto" w:fill="FFFFFF"/>
        </w:rPr>
        <w:t>согласно правил</w:t>
      </w:r>
      <w:r w:rsidR="00626754" w:rsidRPr="001E7447">
        <w:rPr>
          <w:rFonts w:ascii="Times New Roman" w:hAnsi="Times New Roman" w:cs="Times New Roman"/>
          <w:spacing w:val="-1"/>
          <w:sz w:val="23"/>
          <w:szCs w:val="23"/>
          <w:shd w:val="clear" w:color="auto" w:fill="FFFFFF"/>
        </w:rPr>
        <w:t>ам</w:t>
      </w:r>
      <w:proofErr w:type="gramStart"/>
      <w:r w:rsidRPr="001E7447">
        <w:rPr>
          <w:rFonts w:ascii="Times New Roman" w:hAnsi="Times New Roman" w:cs="Times New Roman"/>
          <w:spacing w:val="-1"/>
          <w:sz w:val="23"/>
          <w:szCs w:val="23"/>
          <w:shd w:val="clear" w:color="auto" w:fill="FFFFFF"/>
        </w:rPr>
        <w:t xml:space="preserve">   «</w:t>
      </w:r>
      <w:proofErr w:type="gramEnd"/>
      <w:r w:rsidRPr="001E7447">
        <w:rPr>
          <w:rFonts w:ascii="Times New Roman" w:hAnsi="Times New Roman" w:cs="Times New Roman"/>
          <w:spacing w:val="-1"/>
          <w:sz w:val="23"/>
          <w:szCs w:val="23"/>
          <w:shd w:val="clear" w:color="auto" w:fill="FFFFFF"/>
        </w:rPr>
        <w:t xml:space="preserve">ИНКОТЕРМС – 2010». </w:t>
      </w:r>
    </w:p>
    <w:p w14:paraId="35DF7BBB" w14:textId="77777777" w:rsidR="00757636" w:rsidRPr="001E7447" w:rsidRDefault="00757636" w:rsidP="00757636">
      <w:pPr>
        <w:pStyle w:val="NoSpacing1"/>
        <w:ind w:firstLine="360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1E7447">
        <w:rPr>
          <w:rFonts w:ascii="Times New Roman" w:hAnsi="Times New Roman" w:cs="Times New Roman"/>
          <w:spacing w:val="-1"/>
          <w:sz w:val="23"/>
          <w:szCs w:val="23"/>
        </w:rPr>
        <w:t xml:space="preserve">4.3. Моментом перехода права собственности и исполнения обязательства </w:t>
      </w:r>
      <w:r w:rsidRPr="001E7447">
        <w:rPr>
          <w:rFonts w:ascii="Times New Roman" w:hAnsi="Times New Roman" w:cs="Times New Roman"/>
          <w:sz w:val="23"/>
          <w:szCs w:val="23"/>
        </w:rPr>
        <w:t>Поставщика</w:t>
      </w:r>
      <w:r w:rsidRPr="001E7447">
        <w:rPr>
          <w:rFonts w:ascii="Times New Roman" w:hAnsi="Times New Roman" w:cs="Times New Roman"/>
          <w:spacing w:val="-1"/>
          <w:sz w:val="23"/>
          <w:szCs w:val="23"/>
        </w:rPr>
        <w:t xml:space="preserve"> по передаче Товара, считается момент </w:t>
      </w:r>
      <w:r w:rsidRPr="001E7447">
        <w:rPr>
          <w:rFonts w:ascii="Times New Roman" w:hAnsi="Times New Roman" w:cs="Times New Roman"/>
          <w:sz w:val="23"/>
          <w:szCs w:val="23"/>
        </w:rPr>
        <w:t xml:space="preserve">предоставления покупателю Товара </w:t>
      </w:r>
      <w:r w:rsidRPr="001E7447">
        <w:rPr>
          <w:rFonts w:ascii="Times New Roman" w:hAnsi="Times New Roman" w:cs="Times New Roman"/>
          <w:color w:val="000000"/>
          <w:sz w:val="23"/>
          <w:szCs w:val="23"/>
        </w:rPr>
        <w:t xml:space="preserve">на складе Покупателя, что подтверждается отметкой и оттиском печати в международной транспортной накладной </w:t>
      </w:r>
      <w:r w:rsidRPr="001E7447">
        <w:rPr>
          <w:rFonts w:ascii="Times New Roman" w:hAnsi="Times New Roman" w:cs="Times New Roman"/>
          <w:color w:val="000000"/>
          <w:sz w:val="23"/>
          <w:szCs w:val="23"/>
          <w:lang w:val="en-US"/>
        </w:rPr>
        <w:t>CMR</w:t>
      </w:r>
      <w:r w:rsidRPr="001E744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1E7447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1E7447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</w:p>
    <w:p w14:paraId="599A972A" w14:textId="77777777" w:rsidR="00757636" w:rsidRPr="001E7447" w:rsidRDefault="00757636" w:rsidP="00757636">
      <w:pPr>
        <w:pStyle w:val="NoSpacing1"/>
        <w:ind w:firstLine="360"/>
        <w:rPr>
          <w:rFonts w:ascii="Times New Roman" w:hAnsi="Times New Roman" w:cs="Times New Roman"/>
          <w:sz w:val="23"/>
          <w:szCs w:val="23"/>
        </w:rPr>
      </w:pPr>
      <w:r w:rsidRPr="001E7447">
        <w:rPr>
          <w:rFonts w:ascii="Times New Roman" w:hAnsi="Times New Roman" w:cs="Times New Roman"/>
          <w:spacing w:val="-1"/>
          <w:sz w:val="23"/>
          <w:szCs w:val="23"/>
        </w:rPr>
        <w:t xml:space="preserve">4.4. </w:t>
      </w:r>
      <w:r w:rsidRPr="001E7447">
        <w:rPr>
          <w:rFonts w:ascii="Times New Roman" w:hAnsi="Times New Roman" w:cs="Times New Roman"/>
          <w:sz w:val="23"/>
          <w:szCs w:val="23"/>
        </w:rPr>
        <w:t>Поставщик</w:t>
      </w:r>
      <w:r w:rsidRPr="001E7447">
        <w:rPr>
          <w:rFonts w:ascii="Times New Roman" w:hAnsi="Times New Roman" w:cs="Times New Roman"/>
          <w:spacing w:val="-1"/>
          <w:sz w:val="23"/>
          <w:szCs w:val="23"/>
        </w:rPr>
        <w:t xml:space="preserve"> обязуется предоставить Покупателю с Товаром пакет следующих документов:</w:t>
      </w:r>
    </w:p>
    <w:p w14:paraId="424CEC0F" w14:textId="77777777" w:rsidR="00084A1C" w:rsidRPr="001E7447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-счет (счет – фактура) на поставленное количество Товара с выделенной ставкой НДС 0%;</w:t>
      </w:r>
    </w:p>
    <w:p w14:paraId="1C08D1EB" w14:textId="77777777" w:rsidR="00084A1C" w:rsidRPr="001E7447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-упаковочный лист;</w:t>
      </w:r>
    </w:p>
    <w:p w14:paraId="1969EF61" w14:textId="4A797968" w:rsidR="00084A1C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-экспортную таможенную декларацию на Товар;</w:t>
      </w:r>
    </w:p>
    <w:p w14:paraId="3133563C" w14:textId="495F4AD7" w:rsidR="006F4987" w:rsidRPr="006F4987" w:rsidRDefault="006F4987" w:rsidP="006F4987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- </w:t>
      </w:r>
      <w:r w:rsidRPr="006F4987">
        <w:rPr>
          <w:rFonts w:ascii="Times New Roman" w:eastAsiaTheme="minorHAnsi" w:hAnsi="Times New Roman" w:cs="Times New Roman"/>
          <w:sz w:val="23"/>
          <w:szCs w:val="23"/>
          <w:lang w:eastAsia="en-US"/>
        </w:rPr>
        <w:t>товарную накладную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;</w:t>
      </w:r>
    </w:p>
    <w:p w14:paraId="101108E6" w14:textId="77777777" w:rsidR="00084A1C" w:rsidRPr="001E7447" w:rsidRDefault="00084A1C" w:rsidP="006F4987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6F4987">
        <w:rPr>
          <w:rFonts w:ascii="Times New Roman" w:eastAsiaTheme="minorHAnsi" w:hAnsi="Times New Roman" w:cs="Times New Roman"/>
          <w:sz w:val="23"/>
          <w:szCs w:val="23"/>
          <w:lang w:eastAsia="en-US"/>
        </w:rPr>
        <w:t>-</w:t>
      </w: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товарно-транспортную накладную CMR;</w:t>
      </w:r>
    </w:p>
    <w:p w14:paraId="788F1CEB" w14:textId="77777777" w:rsidR="00084A1C" w:rsidRPr="001E7447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lastRenderedPageBreak/>
        <w:t xml:space="preserve">-разработанную и согласованную с Покупателем рабочую документацию, и эксплуатационную документацию на поставленный Товар;  </w:t>
      </w:r>
    </w:p>
    <w:p w14:paraId="25555A82" w14:textId="77777777" w:rsidR="00084A1C" w:rsidRPr="001E7447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-разработанные программы заводских приемочно-сдаточных испытаний, а также результаты заводских приемочно-сдаточных испытаний;  </w:t>
      </w:r>
    </w:p>
    <w:p w14:paraId="567DFFDF" w14:textId="77777777" w:rsidR="00084A1C" w:rsidRPr="001E7447" w:rsidRDefault="00084A1C" w:rsidP="00084A1C">
      <w:pPr>
        <w:pStyle w:val="aff4"/>
        <w:jc w:val="both"/>
        <w:rPr>
          <w:rFonts w:ascii="Times New Roman" w:eastAsiaTheme="minorHAnsi" w:hAnsi="Times New Roman" w:cs="Times New Roman"/>
          <w:color w:val="FF0000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-сертификаты качества, сертификаты соответствия;</w:t>
      </w:r>
    </w:p>
    <w:p w14:paraId="3ACDF543" w14:textId="77777777" w:rsidR="00084A1C" w:rsidRPr="001E7447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-паспорта, инструкции по эксплуатации и гарантию на поставленный товар в объёме, представляемом фирмой-изготовителем на русском языке;</w:t>
      </w:r>
    </w:p>
    <w:p w14:paraId="0A46F0B9" w14:textId="77777777" w:rsidR="00084A1C" w:rsidRPr="001E7447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-инструкцию по установке и использованию программного обеспечения на бумажном носителе 2 экземпляра и в электронной копии;</w:t>
      </w:r>
    </w:p>
    <w:p w14:paraId="5E8D9377" w14:textId="4FF7798C" w:rsidR="00084A1C" w:rsidRPr="001E7447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-техническую документацию, требующуюся для обеспечения хранения, монтажа, пуско-наладки, испытаний, эксплуатации, технического обслуживания, ремонта</w:t>
      </w:r>
      <w:r w:rsidR="006F4987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6F4987"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и утилизации крана</w:t>
      </w: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, в том числе:</w:t>
      </w:r>
    </w:p>
    <w:p w14:paraId="368001C0" w14:textId="77777777" w:rsidR="006F4987" w:rsidRPr="006F4987" w:rsidRDefault="006F4987" w:rsidP="006F4987">
      <w:pPr>
        <w:framePr w:hSpace="180" w:wrap="around" w:vAnchor="text" w:hAnchor="page" w:x="1096" w:y="286"/>
        <w:widowControl/>
        <w:tabs>
          <w:tab w:val="left" w:pos="607"/>
        </w:tabs>
        <w:suppressAutoHyphens/>
        <w:overflowPunct/>
        <w:autoSpaceDE/>
        <w:autoSpaceDN/>
        <w:adjustRightInd/>
        <w:spacing w:line="276" w:lineRule="auto"/>
        <w:ind w:firstLine="0"/>
        <w:suppressOverlap/>
        <w:jc w:val="both"/>
        <w:textAlignment w:val="auto"/>
        <w:rPr>
          <w:bCs/>
          <w:iCs/>
          <w:sz w:val="23"/>
          <w:szCs w:val="23"/>
          <w:lang w:eastAsia="ar-SA" w:bidi="ru-RU"/>
        </w:rPr>
      </w:pPr>
      <w:r>
        <w:rPr>
          <w:rFonts w:eastAsiaTheme="minorHAnsi"/>
          <w:sz w:val="23"/>
          <w:szCs w:val="23"/>
          <w:lang w:eastAsia="en-US"/>
        </w:rPr>
        <w:t xml:space="preserve">- </w:t>
      </w:r>
      <w:r w:rsidRPr="006F4987">
        <w:rPr>
          <w:bCs/>
          <w:iCs/>
          <w:sz w:val="23"/>
          <w:szCs w:val="23"/>
          <w:lang w:eastAsia="ar-SA" w:bidi="ru-RU"/>
        </w:rPr>
        <w:t>паспорт (инструкция) ограничителя грузоподъёмности (грузового момента) и схема его действия;</w:t>
      </w:r>
    </w:p>
    <w:p w14:paraId="785F2726" w14:textId="651358B7" w:rsidR="00084A1C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-ведомо</w:t>
      </w:r>
      <w:r w:rsidR="006F4987">
        <w:rPr>
          <w:rFonts w:ascii="Times New Roman" w:eastAsiaTheme="minorHAnsi" w:hAnsi="Times New Roman" w:cs="Times New Roman"/>
          <w:sz w:val="23"/>
          <w:szCs w:val="23"/>
          <w:lang w:eastAsia="en-US"/>
        </w:rPr>
        <w:t>сть эксплуатационных документов</w:t>
      </w: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;</w:t>
      </w:r>
    </w:p>
    <w:p w14:paraId="323F5CBE" w14:textId="63FEBD7C" w:rsidR="006F4987" w:rsidRDefault="006F4987" w:rsidP="006F4987">
      <w:pPr>
        <w:pStyle w:val="aff4"/>
        <w:jc w:val="both"/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</w:pPr>
      <w:r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 xml:space="preserve">- </w:t>
      </w:r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паспорт (инструкции) приборов и устройств безопасности;</w:t>
      </w:r>
    </w:p>
    <w:p w14:paraId="3EB81EC8" w14:textId="6C4F3B3E" w:rsidR="006F4987" w:rsidRDefault="006F4987" w:rsidP="006F4987">
      <w:pPr>
        <w:pStyle w:val="aff4"/>
        <w:jc w:val="both"/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</w:pPr>
      <w:r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 xml:space="preserve">- </w:t>
      </w:r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паспорт крана (в паспорт на кран должны быть внесены все данные по комплектующим, оборудованию, установленному на кране по форме согласно Приложения №3 к Правилам устройства и безопасной эксплуатации грузоподъёмных кранов ПМР № 1687 от 20.08.2002 г.;</w:t>
      </w:r>
    </w:p>
    <w:p w14:paraId="36A0AF2A" w14:textId="612FFD39" w:rsidR="006F4987" w:rsidRDefault="006F4987" w:rsidP="006F4987">
      <w:pPr>
        <w:pStyle w:val="aff4"/>
        <w:jc w:val="both"/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</w:pPr>
      <w:r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 xml:space="preserve">- </w:t>
      </w:r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руководство (инструкция) по эксплуатации крана, схема крана с указанием агрегатов, механизмов и узлов, а также органов управления, включающая в себя перечень возможных неисправностей и методы их устранения;</w:t>
      </w:r>
    </w:p>
    <w:p w14:paraId="09124F33" w14:textId="0ECB741E" w:rsidR="006F4987" w:rsidRDefault="006F4987" w:rsidP="006F4987">
      <w:pPr>
        <w:pStyle w:val="aff4"/>
        <w:jc w:val="both"/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</w:pPr>
      <w:r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 xml:space="preserve">- </w:t>
      </w:r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сборочный чертеж козлового крана и его элементов;</w:t>
      </w:r>
    </w:p>
    <w:p w14:paraId="2E324F8F" w14:textId="346B2991" w:rsidR="006F4987" w:rsidRDefault="006F4987" w:rsidP="006F4987">
      <w:pPr>
        <w:pStyle w:val="aff4"/>
        <w:jc w:val="both"/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- </w:t>
      </w:r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руководство по монтажу, монтажные чертежи крана;</w:t>
      </w:r>
    </w:p>
    <w:p w14:paraId="0E266B6F" w14:textId="65ACA4C2" w:rsidR="006F4987" w:rsidRDefault="006F4987" w:rsidP="006F4987">
      <w:pPr>
        <w:pStyle w:val="aff4"/>
        <w:jc w:val="both"/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- </w:t>
      </w:r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расчет на сейсмостойкость;</w:t>
      </w:r>
    </w:p>
    <w:p w14:paraId="2B399932" w14:textId="71B37361" w:rsidR="006F4987" w:rsidRDefault="006F4987" w:rsidP="006F4987">
      <w:pPr>
        <w:pStyle w:val="aff4"/>
        <w:jc w:val="both"/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- </w:t>
      </w:r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программа и методика испытаний, схемы и спецификации элементов, приборов, материалов используемых при проведении ПНР;</w:t>
      </w:r>
    </w:p>
    <w:p w14:paraId="0C5E3F49" w14:textId="505655B9" w:rsidR="006F4987" w:rsidRDefault="006F4987" w:rsidP="006F4987">
      <w:pPr>
        <w:pStyle w:val="aff4"/>
        <w:jc w:val="both"/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- </w:t>
      </w:r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 xml:space="preserve">принципиальные схемы: кинематические; электрические (функциональные, структурные, соединений и подключений (монтажные), расположения электрооборудования, кабельный журнал и др. электромонтажная документация), </w:t>
      </w:r>
      <w:proofErr w:type="spellStart"/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запасовки</w:t>
      </w:r>
      <w:proofErr w:type="spellEnd"/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 xml:space="preserve"> канатов;</w:t>
      </w:r>
    </w:p>
    <w:p w14:paraId="1B237699" w14:textId="71C36518" w:rsidR="006F4987" w:rsidRDefault="006F4987" w:rsidP="006F4987">
      <w:pPr>
        <w:pStyle w:val="aff4"/>
        <w:jc w:val="both"/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</w:pPr>
      <w:r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 xml:space="preserve">- </w:t>
      </w:r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инструкция по техническому обслуживанию крана, карта смазки (схема смазки, периодичность, способы смазки, типы смазочных материалов и таблица их аналогов), включающая в себя спецификацию заменяемых деталей и изделий (канаты, цепи, подшипники, муфты, шестерни, манжеты, ремни, электродвигатели, пускатели, реле и т. п., чертежи быстроизнашивающихся деталей) со схемой их размещения и инструкцией по замене;</w:t>
      </w:r>
    </w:p>
    <w:p w14:paraId="700A46C5" w14:textId="5AC9FFE4" w:rsidR="006F4987" w:rsidRPr="001E7447" w:rsidRDefault="006F4987" w:rsidP="006F4987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 xml:space="preserve">- </w:t>
      </w:r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 xml:space="preserve">схема строповки для погрузки-разгрузки частей крана грузоподъемными устройствами с указанием мест строповки, грузозахватных приспособлений, расположения </w:t>
      </w:r>
      <w:proofErr w:type="spellStart"/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строповочных</w:t>
      </w:r>
      <w:proofErr w:type="spellEnd"/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 xml:space="preserve"> ветвей и центра тяжести. Расположение </w:t>
      </w:r>
      <w:proofErr w:type="spellStart"/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>строповочных</w:t>
      </w:r>
      <w:proofErr w:type="spellEnd"/>
      <w:r w:rsidRPr="006F4987">
        <w:rPr>
          <w:rFonts w:ascii="Times New Roman" w:hAnsi="Times New Roman" w:cs="Times New Roman"/>
          <w:bCs/>
          <w:iCs/>
          <w:sz w:val="23"/>
          <w:szCs w:val="23"/>
          <w:lang w:eastAsia="ar-SA" w:bidi="ru-RU"/>
        </w:rPr>
        <w:t xml:space="preserve"> ветвей и применяемые приспособления должны исключать возможность повреждения частей крана и его лакокрасочного покрытия;</w:t>
      </w:r>
    </w:p>
    <w:p w14:paraId="756DE4B9" w14:textId="77777777" w:rsidR="00084A1C" w:rsidRPr="001E7447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-паспорта, руководства и инструкции на оборудование и комплектующие изделия, содержащие перечень требований к условиям хранения и срокам сохраняемости изделий, с учетом необходимости обеспечения работоспособности этих изделий, как минимум в течение гарантийного срока эксплуатации - на бумажном носителе 2 экземпляра и в электронной копии.</w:t>
      </w:r>
    </w:p>
    <w:p w14:paraId="13EC7A3B" w14:textId="44A6E1E5" w:rsidR="00084A1C" w:rsidRPr="001E7447" w:rsidRDefault="00084A1C" w:rsidP="00084A1C">
      <w:pPr>
        <w:pStyle w:val="aff4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   Документация должна быть представлена на русском языке на бумажном носителе и в электронном виде (текстовые данные в редакторе MS-EXCEL или MS-WORD, чертежи в редакторе AUTOCAD, VISIO и в формате *</w:t>
      </w:r>
      <w:proofErr w:type="spellStart"/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pdf</w:t>
      </w:r>
      <w:proofErr w:type="spellEnd"/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или *</w:t>
      </w:r>
      <w:proofErr w:type="spellStart"/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tif</w:t>
      </w:r>
      <w:proofErr w:type="spellEnd"/>
      <w:r w:rsidRPr="001E7447">
        <w:rPr>
          <w:rFonts w:ascii="Times New Roman" w:eastAsiaTheme="minorHAnsi" w:hAnsi="Times New Roman" w:cs="Times New Roman"/>
          <w:sz w:val="23"/>
          <w:szCs w:val="23"/>
          <w:lang w:eastAsia="en-US"/>
        </w:rPr>
        <w:t>).</w:t>
      </w:r>
    </w:p>
    <w:p w14:paraId="6035065E" w14:textId="5C435366" w:rsidR="00757636" w:rsidRPr="001E7447" w:rsidRDefault="00757636" w:rsidP="00757636">
      <w:pPr>
        <w:spacing w:line="240" w:lineRule="auto"/>
        <w:ind w:firstLine="426"/>
        <w:jc w:val="both"/>
        <w:rPr>
          <w:color w:val="000000"/>
          <w:sz w:val="23"/>
          <w:szCs w:val="23"/>
        </w:rPr>
      </w:pPr>
      <w:r w:rsidRPr="001E7447">
        <w:rPr>
          <w:color w:val="000000"/>
          <w:sz w:val="23"/>
          <w:szCs w:val="23"/>
        </w:rPr>
        <w:t xml:space="preserve">4.5. Документация должна быть предоставлена </w:t>
      </w:r>
      <w:r w:rsidR="00084A1C" w:rsidRPr="001E7447">
        <w:rPr>
          <w:sz w:val="23"/>
          <w:szCs w:val="23"/>
        </w:rPr>
        <w:t>Поставщиком</w:t>
      </w:r>
      <w:r w:rsidR="00084A1C" w:rsidRPr="001E7447">
        <w:rPr>
          <w:color w:val="000000"/>
          <w:sz w:val="23"/>
          <w:szCs w:val="23"/>
        </w:rPr>
        <w:t xml:space="preserve"> Покупателю</w:t>
      </w:r>
      <w:r w:rsidRPr="001E7447">
        <w:rPr>
          <w:color w:val="000000"/>
          <w:sz w:val="23"/>
          <w:szCs w:val="23"/>
        </w:rPr>
        <w:t xml:space="preserve"> одновременно с Товаром.</w:t>
      </w:r>
    </w:p>
    <w:p w14:paraId="6D422135" w14:textId="77777777" w:rsidR="00757636" w:rsidRPr="001E7447" w:rsidRDefault="00757636" w:rsidP="00757636">
      <w:pPr>
        <w:spacing w:line="240" w:lineRule="auto"/>
        <w:ind w:firstLine="426"/>
        <w:jc w:val="both"/>
        <w:rPr>
          <w:color w:val="000000"/>
          <w:sz w:val="23"/>
          <w:szCs w:val="23"/>
        </w:rPr>
      </w:pPr>
      <w:r w:rsidRPr="001E7447">
        <w:rPr>
          <w:color w:val="000000"/>
          <w:sz w:val="23"/>
          <w:szCs w:val="23"/>
        </w:rPr>
        <w:t>4.6. Вся техническая документация предоставляется на бумажных носител</w:t>
      </w:r>
      <w:r w:rsidRPr="001E7447">
        <w:rPr>
          <w:color w:val="000000"/>
          <w:sz w:val="23"/>
          <w:szCs w:val="23"/>
          <w:shd w:val="clear" w:color="auto" w:fill="FFFFFF"/>
        </w:rPr>
        <w:t>ях по Акту приема</w:t>
      </w:r>
      <w:r w:rsidRPr="001E7447">
        <w:rPr>
          <w:color w:val="000000"/>
          <w:sz w:val="23"/>
          <w:szCs w:val="23"/>
          <w:shd w:val="clear" w:color="auto" w:fill="FFFFFF"/>
          <w:lang w:val="uk-UA"/>
        </w:rPr>
        <w:t>-</w:t>
      </w:r>
      <w:proofErr w:type="spellStart"/>
      <w:r w:rsidRPr="001E7447">
        <w:rPr>
          <w:color w:val="000000"/>
          <w:sz w:val="23"/>
          <w:szCs w:val="23"/>
          <w:shd w:val="clear" w:color="auto" w:fill="FFFFFF"/>
          <w:lang w:val="uk-UA"/>
        </w:rPr>
        <w:t>передачи</w:t>
      </w:r>
      <w:proofErr w:type="spellEnd"/>
      <w:r w:rsidRPr="001E7447">
        <w:rPr>
          <w:color w:val="000000"/>
          <w:sz w:val="23"/>
          <w:szCs w:val="23"/>
          <w:shd w:val="clear" w:color="auto" w:fill="FFFFFF"/>
          <w:lang w:val="uk-UA"/>
        </w:rPr>
        <w:t xml:space="preserve">. </w:t>
      </w:r>
    </w:p>
    <w:p w14:paraId="1D00DF06" w14:textId="77777777" w:rsidR="00757636" w:rsidRPr="001E7447" w:rsidRDefault="00757636" w:rsidP="00757636">
      <w:pPr>
        <w:spacing w:line="240" w:lineRule="auto"/>
        <w:ind w:firstLine="426"/>
        <w:jc w:val="both"/>
        <w:rPr>
          <w:color w:val="000000"/>
          <w:sz w:val="23"/>
          <w:szCs w:val="23"/>
          <w:shd w:val="clear" w:color="auto" w:fill="FF3333"/>
        </w:rPr>
      </w:pPr>
      <w:r w:rsidRPr="001E7447">
        <w:rPr>
          <w:color w:val="000000"/>
          <w:sz w:val="23"/>
          <w:szCs w:val="23"/>
        </w:rPr>
        <w:t xml:space="preserve">4.7. В случае получения </w:t>
      </w:r>
      <w:r w:rsidRPr="001E7447">
        <w:rPr>
          <w:sz w:val="23"/>
          <w:szCs w:val="23"/>
        </w:rPr>
        <w:t>Поставщиком</w:t>
      </w:r>
      <w:r w:rsidRPr="001E7447">
        <w:rPr>
          <w:color w:val="000000"/>
          <w:sz w:val="23"/>
          <w:szCs w:val="23"/>
        </w:rPr>
        <w:t xml:space="preserve"> от Покупателя замечаний по качеству и комплектности поставленной документации, </w:t>
      </w:r>
      <w:r w:rsidRPr="001E7447">
        <w:rPr>
          <w:sz w:val="23"/>
          <w:szCs w:val="23"/>
        </w:rPr>
        <w:t>Поставщик</w:t>
      </w:r>
      <w:r w:rsidRPr="001E7447">
        <w:rPr>
          <w:color w:val="000000"/>
          <w:sz w:val="23"/>
          <w:szCs w:val="23"/>
        </w:rPr>
        <w:t xml:space="preserve"> за свой счет восполнит недостачу или заменит несоответствующую Документацию, или устранит несоответствия в документации в течение 15 календарных дней после получения соответствующего уведомления Покупателя.</w:t>
      </w:r>
    </w:p>
    <w:p w14:paraId="4578AAE4" w14:textId="77777777" w:rsidR="00757636" w:rsidRPr="001E7447" w:rsidRDefault="00757636" w:rsidP="00757636">
      <w:pPr>
        <w:spacing w:line="240" w:lineRule="auto"/>
        <w:jc w:val="both"/>
        <w:rPr>
          <w:color w:val="000000"/>
          <w:sz w:val="23"/>
          <w:szCs w:val="23"/>
          <w:shd w:val="clear" w:color="auto" w:fill="FF3333"/>
        </w:rPr>
      </w:pPr>
    </w:p>
    <w:p w14:paraId="4140D222" w14:textId="77777777" w:rsidR="00757636" w:rsidRPr="001E7447" w:rsidRDefault="00757636" w:rsidP="007D1E8B">
      <w:pPr>
        <w:pStyle w:val="a8"/>
        <w:widowControl/>
        <w:numPr>
          <w:ilvl w:val="0"/>
          <w:numId w:val="3"/>
        </w:num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23"/>
          <w:szCs w:val="23"/>
        </w:rPr>
      </w:pPr>
      <w:r w:rsidRPr="001E7447">
        <w:rPr>
          <w:b/>
          <w:bCs/>
          <w:sz w:val="23"/>
          <w:szCs w:val="23"/>
        </w:rPr>
        <w:t>ПРАВА И ОБЯЗАННОСТИ СТОРОН</w:t>
      </w:r>
    </w:p>
    <w:p w14:paraId="6ECA2C01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bCs/>
          <w:sz w:val="23"/>
          <w:szCs w:val="23"/>
        </w:rPr>
        <w:t>5.1.</w:t>
      </w:r>
      <w:r w:rsidRPr="001E7447">
        <w:rPr>
          <w:sz w:val="23"/>
          <w:szCs w:val="23"/>
        </w:rPr>
        <w:t xml:space="preserve"> Поставщик обязан:</w:t>
      </w:r>
    </w:p>
    <w:p w14:paraId="5D071168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5.1.1. Поставить Покупателю Товар на условиях и в сроки, предусмотренные настоящим </w:t>
      </w:r>
      <w:r w:rsidRPr="001E7447">
        <w:rPr>
          <w:sz w:val="23"/>
          <w:szCs w:val="23"/>
        </w:rPr>
        <w:lastRenderedPageBreak/>
        <w:t xml:space="preserve">Контрактом. </w:t>
      </w:r>
    </w:p>
    <w:p w14:paraId="7333A41C" w14:textId="171A8480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5.1.2. Осуществить по требованию Покупателя и на условиях настоящего Контракта </w:t>
      </w:r>
      <w:r w:rsidR="00084A1C" w:rsidRPr="001E7447">
        <w:rPr>
          <w:sz w:val="23"/>
          <w:szCs w:val="23"/>
        </w:rPr>
        <w:t>шефмонтаж, включающий пуско-наладку</w:t>
      </w:r>
      <w:r w:rsidRPr="001E7447">
        <w:rPr>
          <w:sz w:val="23"/>
          <w:szCs w:val="23"/>
        </w:rPr>
        <w:t xml:space="preserve"> поставленного Товара.</w:t>
      </w:r>
    </w:p>
    <w:p w14:paraId="1F2BC481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5.1.3. Обеспечить соответствие поставляемого Товара обязательным требованиям, установленным условиями настоящего Контракта.</w:t>
      </w:r>
    </w:p>
    <w:p w14:paraId="6D1E45ED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5.1.4. Поставить Покупателю Товар свободным от прав третьих лиц.</w:t>
      </w:r>
    </w:p>
    <w:p w14:paraId="3D6D96B9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5.1.5. Соответствовать, в течение всего срока действия Контракта требованиям, установленным в соответствии действующим законодательством страны Поставщика в отношении лиц, осуществляющих деятельность в сфере реализации поставляемого Товара.</w:t>
      </w:r>
    </w:p>
    <w:p w14:paraId="303C1A57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5.2. Поставщик имеет право:</w:t>
      </w:r>
    </w:p>
    <w:p w14:paraId="0CCB3B00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5.2.1. Досрочно, с согласия Покупателя, исполнить обязательства по поставке Товара.</w:t>
      </w:r>
    </w:p>
    <w:p w14:paraId="6BA315BC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5.2.3. Требовать своевременной оплаты на условиях, предусмотренных Контрактом.</w:t>
      </w:r>
    </w:p>
    <w:p w14:paraId="6A85C9FA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5.3. Покупатель обязан:</w:t>
      </w:r>
    </w:p>
    <w:p w14:paraId="29A25F40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5.3.1.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14:paraId="552CF583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5.3.2. Оплатить Товар в размерах и сроки, установленные Контрактом. </w:t>
      </w:r>
    </w:p>
    <w:p w14:paraId="38D38592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5.4. Покупатель имеет право:</w:t>
      </w:r>
    </w:p>
    <w:p w14:paraId="25B809DB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5.4.1. Требовать от Поставщика надлежащего исполнения обязательств, предусмотренных настоящим Контрактом.</w:t>
      </w:r>
    </w:p>
    <w:p w14:paraId="205EEBE7" w14:textId="77777777" w:rsidR="00757636" w:rsidRPr="001E7447" w:rsidRDefault="00757636" w:rsidP="00757636">
      <w:pPr>
        <w:spacing w:line="240" w:lineRule="auto"/>
        <w:ind w:firstLine="426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5.4.2. Требовать от Поставщика своевременного устранения выявленных недостатков поставленного Товара.</w:t>
      </w:r>
    </w:p>
    <w:p w14:paraId="748CD27C" w14:textId="77777777" w:rsidR="00757636" w:rsidRPr="001E7447" w:rsidRDefault="00757636" w:rsidP="00757636">
      <w:pPr>
        <w:spacing w:line="240" w:lineRule="auto"/>
        <w:ind w:firstLine="426"/>
        <w:jc w:val="both"/>
        <w:rPr>
          <w:color w:val="000000"/>
          <w:sz w:val="23"/>
          <w:szCs w:val="23"/>
          <w:shd w:val="clear" w:color="auto" w:fill="FF3333"/>
        </w:rPr>
      </w:pPr>
    </w:p>
    <w:p w14:paraId="5973C985" w14:textId="77777777" w:rsidR="00757636" w:rsidRPr="001E7447" w:rsidRDefault="00757636" w:rsidP="00757636">
      <w:pPr>
        <w:spacing w:line="240" w:lineRule="auto"/>
        <w:ind w:left="360"/>
        <w:jc w:val="center"/>
        <w:rPr>
          <w:b/>
          <w:bCs/>
          <w:sz w:val="23"/>
          <w:szCs w:val="23"/>
        </w:rPr>
      </w:pPr>
      <w:r w:rsidRPr="001E7447">
        <w:rPr>
          <w:b/>
          <w:bCs/>
          <w:sz w:val="23"/>
          <w:szCs w:val="23"/>
        </w:rPr>
        <w:t>6. КАЧЕСТВО И КОЛИЧЕСТВО</w:t>
      </w:r>
    </w:p>
    <w:p w14:paraId="4A06D180" w14:textId="710EC0A5" w:rsidR="00757636" w:rsidRPr="001E7447" w:rsidRDefault="00757636" w:rsidP="00757636">
      <w:pPr>
        <w:spacing w:line="20" w:lineRule="atLeast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6.1. Качество поставляемого по Контракту Товара должно соответствоват</w:t>
      </w:r>
      <w:r w:rsidRPr="001E7447">
        <w:rPr>
          <w:color w:val="000000"/>
          <w:sz w:val="23"/>
          <w:szCs w:val="23"/>
        </w:rPr>
        <w:t xml:space="preserve">ь </w:t>
      </w:r>
      <w:r w:rsidR="00084A1C" w:rsidRPr="001E7447">
        <w:rPr>
          <w:bCs/>
          <w:iCs/>
          <w:sz w:val="23"/>
          <w:szCs w:val="23"/>
        </w:rPr>
        <w:t>рабочей конструкторской документации, согласованной Покупателем</w:t>
      </w:r>
      <w:r w:rsidRPr="001E7447">
        <w:rPr>
          <w:sz w:val="23"/>
          <w:szCs w:val="23"/>
        </w:rPr>
        <w:t>.</w:t>
      </w:r>
    </w:p>
    <w:p w14:paraId="02A001B5" w14:textId="77777777" w:rsidR="00757636" w:rsidRPr="001E7447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6.2. Приемка Товара по количеству, комплектности и качеству производится по транспортным и сопроводительным документам (инвойсу, спецификации, упаковочным ярлыкам (листам) и др.) Поставщика на складе Покупателя, путём подписания уполномоченным представителем Покупателя международной транспортной накладной </w:t>
      </w:r>
      <w:r w:rsidRPr="001E7447">
        <w:rPr>
          <w:sz w:val="23"/>
          <w:szCs w:val="23"/>
          <w:lang w:val="en-US"/>
        </w:rPr>
        <w:t>CMR</w:t>
      </w:r>
      <w:r w:rsidRPr="001E7447">
        <w:rPr>
          <w:sz w:val="23"/>
          <w:szCs w:val="23"/>
        </w:rPr>
        <w:t xml:space="preserve"> и проставления оттиска печати.</w:t>
      </w:r>
    </w:p>
    <w:p w14:paraId="4F6E26F0" w14:textId="77777777" w:rsidR="00757636" w:rsidRPr="001E7447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6.3. Качество и комплектность поставляемого Товара должны соответствовать ГОСТам и </w:t>
      </w:r>
      <w:proofErr w:type="gramStart"/>
      <w:r w:rsidRPr="001E7447">
        <w:rPr>
          <w:sz w:val="23"/>
          <w:szCs w:val="23"/>
        </w:rPr>
        <w:t>другим применимым стандартам</w:t>
      </w:r>
      <w:proofErr w:type="gramEnd"/>
      <w:r w:rsidRPr="001E7447">
        <w:rPr>
          <w:sz w:val="23"/>
          <w:szCs w:val="23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4FD8A925" w14:textId="77777777" w:rsidR="00757636" w:rsidRPr="001E7447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6.4. Приемка Товара осуществляется только при наличии документов, предусмотренных п. 4.</w:t>
      </w:r>
      <w:r w:rsidR="00A02409" w:rsidRPr="001E7447">
        <w:rPr>
          <w:sz w:val="23"/>
          <w:szCs w:val="23"/>
        </w:rPr>
        <w:t>4</w:t>
      </w:r>
      <w:r w:rsidRPr="001E7447">
        <w:rPr>
          <w:sz w:val="23"/>
          <w:szCs w:val="23"/>
        </w:rPr>
        <w:t xml:space="preserve"> настоящего Контракта. В противном случае, Поставщик обязуется предоставить вышеуказанные документы в течение 3 (трех) 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45DDC6C2" w14:textId="5BCD078C" w:rsidR="00757636" w:rsidRPr="001E7447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6.5. Поставщик обязуется поставить Товар в соответствии со Спецификацией.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</w:t>
      </w:r>
      <w:r w:rsidR="00084A1C" w:rsidRPr="001E7447">
        <w:rPr>
          <w:sz w:val="23"/>
          <w:szCs w:val="23"/>
        </w:rPr>
        <w:t xml:space="preserve"> рабочей конструкторской документации</w:t>
      </w:r>
      <w:r w:rsidRPr="001E7447">
        <w:rPr>
          <w:sz w:val="23"/>
          <w:szCs w:val="23"/>
        </w:rPr>
        <w:t>.</w:t>
      </w:r>
    </w:p>
    <w:p w14:paraId="681EE3E7" w14:textId="77777777" w:rsidR="00757636" w:rsidRPr="001E7447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6.6. В тех случаях, когда поставляемый Товар находится в закрытой таре, опломбирован или обандеролен, и нет возможности принять Товар путем внешнего осмотра без нарушения целостности тары и/или упаковки, приемка Товара осуществляется на складе Покупателя с выборочной (частичной) или полной проверкой всего Товара (или конкретной его партии) в срок не позднее 3 (трех) рабочих дней, а скоропортящегося Товара не позднее 24 часов, после поступления Товара на склад Покупателя.</w:t>
      </w:r>
    </w:p>
    <w:p w14:paraId="041A168C" w14:textId="77777777" w:rsidR="00757636" w:rsidRPr="001E7447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6.7. 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14:paraId="77DFB579" w14:textId="77777777" w:rsidR="00757636" w:rsidRPr="001E7447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6.8. 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</w:t>
      </w:r>
      <w:r w:rsidRPr="001E7447">
        <w:rPr>
          <w:sz w:val="23"/>
          <w:szCs w:val="23"/>
        </w:rPr>
        <w:lastRenderedPageBreak/>
        <w:t>качество Товара, Покупатель приостанавливает дальнейшую приемку Товара и уведомляет об этом Поставщика.</w:t>
      </w:r>
    </w:p>
    <w:p w14:paraId="5C41E123" w14:textId="77777777" w:rsidR="00757636" w:rsidRPr="001E7447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6.9. Если иное не оговорено между Сторонами, уполномоченные представители Поставщика обязаны явиться не позднее чем в 3 (трех) -</w:t>
      </w:r>
      <w:proofErr w:type="spellStart"/>
      <w:r w:rsidRPr="001E7447">
        <w:rPr>
          <w:sz w:val="23"/>
          <w:szCs w:val="23"/>
        </w:rPr>
        <w:t>дневный</w:t>
      </w:r>
      <w:proofErr w:type="spellEnd"/>
      <w:r w:rsidRPr="001E7447">
        <w:rPr>
          <w:sz w:val="23"/>
          <w:szCs w:val="23"/>
        </w:rPr>
        <w:t xml:space="preserve">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другим(и) однородным товаром(-ми).</w:t>
      </w:r>
    </w:p>
    <w:p w14:paraId="6666D10E" w14:textId="77777777" w:rsidR="00757636" w:rsidRPr="001E7447" w:rsidRDefault="00757636" w:rsidP="00757636">
      <w:pPr>
        <w:pStyle w:val="af3"/>
        <w:spacing w:before="0" w:after="0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6.10. 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 5 (пяти) рабочих дней (в том числе в период действия Гарантийного срока) с момента обнаружения дефекта/несоответствия.</w:t>
      </w:r>
    </w:p>
    <w:p w14:paraId="116F0205" w14:textId="77777777" w:rsidR="00757636" w:rsidRPr="001E7447" w:rsidRDefault="00757636" w:rsidP="00757636">
      <w:pPr>
        <w:pStyle w:val="af3"/>
        <w:spacing w:before="0" w:after="0"/>
        <w:jc w:val="both"/>
        <w:rPr>
          <w:sz w:val="23"/>
          <w:szCs w:val="23"/>
        </w:rPr>
      </w:pPr>
    </w:p>
    <w:p w14:paraId="6AAD3DED" w14:textId="4C7364E3" w:rsidR="00757636" w:rsidRPr="00132E63" w:rsidRDefault="00757636" w:rsidP="00132E63">
      <w:pPr>
        <w:pStyle w:val="a3"/>
        <w:numPr>
          <w:ilvl w:val="0"/>
          <w:numId w:val="6"/>
        </w:numPr>
        <w:spacing w:line="240" w:lineRule="auto"/>
        <w:jc w:val="center"/>
        <w:rPr>
          <w:b/>
          <w:bCs/>
          <w:sz w:val="23"/>
          <w:szCs w:val="23"/>
        </w:rPr>
      </w:pPr>
      <w:proofErr w:type="gramStart"/>
      <w:r w:rsidRPr="00132E63">
        <w:rPr>
          <w:b/>
          <w:bCs/>
          <w:sz w:val="23"/>
          <w:szCs w:val="23"/>
        </w:rPr>
        <w:t>УПАКОВКА  И</w:t>
      </w:r>
      <w:proofErr w:type="gramEnd"/>
      <w:r w:rsidRPr="00132E63">
        <w:rPr>
          <w:b/>
          <w:bCs/>
          <w:sz w:val="23"/>
          <w:szCs w:val="23"/>
        </w:rPr>
        <w:t xml:space="preserve">  МАРКИРОВКА</w:t>
      </w:r>
    </w:p>
    <w:p w14:paraId="03EA3EAF" w14:textId="4DD7AEEB" w:rsidR="00132E63" w:rsidRDefault="00132E63" w:rsidP="00132E63">
      <w:pPr>
        <w:spacing w:line="240" w:lineRule="auto"/>
        <w:jc w:val="center"/>
        <w:rPr>
          <w:b/>
          <w:bCs/>
          <w:sz w:val="23"/>
          <w:szCs w:val="23"/>
        </w:rPr>
      </w:pPr>
    </w:p>
    <w:p w14:paraId="5194B0D5" w14:textId="77777777" w:rsidR="00132E63" w:rsidRPr="006B23E3" w:rsidRDefault="00132E63" w:rsidP="00132E63">
      <w:pPr>
        <w:pStyle w:val="a3"/>
        <w:numPr>
          <w:ilvl w:val="1"/>
          <w:numId w:val="6"/>
        </w:numPr>
        <w:tabs>
          <w:tab w:val="left" w:pos="284"/>
          <w:tab w:val="left" w:pos="426"/>
        </w:tabs>
        <w:spacing w:line="20" w:lineRule="atLeast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B23E3">
        <w:rPr>
          <w:sz w:val="24"/>
          <w:szCs w:val="24"/>
        </w:rPr>
        <w:t>Маркировк</w:t>
      </w:r>
      <w:r>
        <w:rPr>
          <w:sz w:val="24"/>
          <w:szCs w:val="24"/>
        </w:rPr>
        <w:t>а</w:t>
      </w:r>
      <w:r w:rsidRPr="006B23E3">
        <w:rPr>
          <w:sz w:val="24"/>
          <w:szCs w:val="24"/>
        </w:rPr>
        <w:t xml:space="preserve"> </w:t>
      </w:r>
      <w:r>
        <w:rPr>
          <w:sz w:val="24"/>
          <w:szCs w:val="24"/>
        </w:rPr>
        <w:t>Товара должна</w:t>
      </w:r>
      <w:r w:rsidRPr="006B23E3">
        <w:rPr>
          <w:sz w:val="24"/>
          <w:szCs w:val="24"/>
        </w:rPr>
        <w:t xml:space="preserve"> соответств</w:t>
      </w:r>
      <w:r>
        <w:rPr>
          <w:sz w:val="24"/>
          <w:szCs w:val="24"/>
        </w:rPr>
        <w:t>овать</w:t>
      </w:r>
      <w:r w:rsidRPr="006B23E3">
        <w:rPr>
          <w:sz w:val="24"/>
          <w:szCs w:val="24"/>
        </w:rPr>
        <w:t xml:space="preserve"> требованиям ГОСТ 27584-88.</w:t>
      </w:r>
    </w:p>
    <w:p w14:paraId="5050BD62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      Маркировка должна быть выполнена методом, обеспечивающим ее четкость в течение всего срока службы.</w:t>
      </w:r>
    </w:p>
    <w:p w14:paraId="447E48EB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7.2. </w:t>
      </w:r>
      <w:r w:rsidRPr="006B23E3">
        <w:rPr>
          <w:sz w:val="24"/>
          <w:szCs w:val="24"/>
        </w:rPr>
        <w:t xml:space="preserve"> На </w:t>
      </w:r>
      <w:r>
        <w:rPr>
          <w:sz w:val="24"/>
          <w:szCs w:val="24"/>
        </w:rPr>
        <w:t>Товаре</w:t>
      </w:r>
      <w:r w:rsidRPr="006B23E3">
        <w:rPr>
          <w:sz w:val="24"/>
          <w:szCs w:val="24"/>
        </w:rPr>
        <w:t xml:space="preserve"> на видном месте должна быть установлена фирменная табличка, изготовленная по ГОСТ 12971-67 с указанием:</w:t>
      </w:r>
    </w:p>
    <w:p w14:paraId="3BC043ED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      - товарного знака завода-изготовителя; </w:t>
      </w:r>
    </w:p>
    <w:p w14:paraId="59FAABCB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      - наименования или условного обозначения крана;</w:t>
      </w:r>
    </w:p>
    <w:p w14:paraId="009D7CA4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      - грузоподъемности;</w:t>
      </w:r>
    </w:p>
    <w:p w14:paraId="34C356A7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      - климатического исполнения;</w:t>
      </w:r>
    </w:p>
    <w:p w14:paraId="44E00B8D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      - категории размещения;</w:t>
      </w:r>
    </w:p>
    <w:p w14:paraId="6227FF1E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      - год и месяц выпуска;</w:t>
      </w:r>
    </w:p>
    <w:p w14:paraId="337310CB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      - порядкового номера крана по системе нумерации завода-изготовителя.</w:t>
      </w:r>
    </w:p>
    <w:p w14:paraId="60580EFD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7.3. </w:t>
      </w:r>
      <w:r w:rsidRPr="006B23E3">
        <w:rPr>
          <w:sz w:val="24"/>
          <w:szCs w:val="24"/>
        </w:rPr>
        <w:t>Транспортная маркировка должна обеспечивать правильность обращения при погрузочно-разгрузочных работах, транспортировке и хранении.</w:t>
      </w:r>
    </w:p>
    <w:p w14:paraId="2D43F88C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7.4. </w:t>
      </w:r>
      <w:r w:rsidRPr="006B23E3">
        <w:rPr>
          <w:sz w:val="24"/>
          <w:szCs w:val="24"/>
        </w:rPr>
        <w:t>Транспортная маркировка и правила обращения с узлами крана должны соответствовать ГОСТ 51474-99 и ГОСТ 14192-96, а для крупногабаритных конструкций в соответствии с нормативами и техническими условиями на изготовление крана.</w:t>
      </w:r>
    </w:p>
    <w:p w14:paraId="23A2D745" w14:textId="77777777" w:rsidR="00132E63" w:rsidRPr="006B23E3" w:rsidRDefault="00132E63" w:rsidP="00132E63">
      <w:pPr>
        <w:tabs>
          <w:tab w:val="left" w:pos="284"/>
          <w:tab w:val="left" w:pos="426"/>
        </w:tabs>
        <w:spacing w:line="20" w:lineRule="atLeast"/>
        <w:ind w:firstLine="153"/>
        <w:jc w:val="both"/>
        <w:rPr>
          <w:sz w:val="24"/>
          <w:szCs w:val="24"/>
        </w:rPr>
      </w:pPr>
      <w:r w:rsidRPr="006B23E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7.5. </w:t>
      </w:r>
      <w:r w:rsidRPr="006B23E3">
        <w:rPr>
          <w:sz w:val="24"/>
          <w:szCs w:val="24"/>
        </w:rPr>
        <w:t xml:space="preserve">Специальная маркировка деталей и сборочных единиц должна позволять проведение шефмонтажа козлового крана на месте эксплуатации.     </w:t>
      </w:r>
    </w:p>
    <w:p w14:paraId="392945B0" w14:textId="77777777" w:rsidR="00132E63" w:rsidRPr="006B23E3" w:rsidRDefault="00132E63" w:rsidP="00132E63">
      <w:pPr>
        <w:spacing w:line="20" w:lineRule="atLeast"/>
        <w:jc w:val="both"/>
        <w:rPr>
          <w:b/>
          <w:bCs/>
          <w:sz w:val="23"/>
          <w:szCs w:val="23"/>
        </w:rPr>
      </w:pPr>
      <w:r>
        <w:rPr>
          <w:sz w:val="24"/>
          <w:szCs w:val="24"/>
        </w:rPr>
        <w:t xml:space="preserve">7.6. </w:t>
      </w:r>
      <w:r w:rsidRPr="006B23E3">
        <w:rPr>
          <w:sz w:val="24"/>
          <w:szCs w:val="24"/>
        </w:rPr>
        <w:t>Маркировку упаковки сборочных единиц, узлов и деталей крана производить в соответствии с требованиями ГОСТ</w:t>
      </w:r>
      <w:r>
        <w:t xml:space="preserve"> </w:t>
      </w:r>
      <w:r w:rsidRPr="006B23E3">
        <w:rPr>
          <w:sz w:val="24"/>
          <w:szCs w:val="24"/>
        </w:rPr>
        <w:t>14192-96.</w:t>
      </w:r>
    </w:p>
    <w:p w14:paraId="665E5166" w14:textId="305A7221" w:rsidR="00132E63" w:rsidRDefault="00132E63" w:rsidP="00132E63">
      <w:pPr>
        <w:spacing w:line="240" w:lineRule="auto"/>
        <w:jc w:val="center"/>
        <w:rPr>
          <w:b/>
          <w:bCs/>
          <w:sz w:val="23"/>
          <w:szCs w:val="23"/>
        </w:rPr>
      </w:pPr>
    </w:p>
    <w:p w14:paraId="096089CF" w14:textId="3ECD6BA3" w:rsidR="00757636" w:rsidRPr="001E7447" w:rsidRDefault="00757636" w:rsidP="00084A1C">
      <w:pPr>
        <w:pStyle w:val="afa"/>
        <w:spacing w:after="0"/>
        <w:jc w:val="center"/>
        <w:rPr>
          <w:b/>
          <w:sz w:val="23"/>
          <w:szCs w:val="23"/>
        </w:rPr>
      </w:pPr>
      <w:r w:rsidRPr="001E7447">
        <w:rPr>
          <w:b/>
          <w:sz w:val="23"/>
          <w:szCs w:val="23"/>
        </w:rPr>
        <w:t>8. ГАРАНТИЯ</w:t>
      </w:r>
    </w:p>
    <w:p w14:paraId="57937369" w14:textId="2211AAF6" w:rsidR="00757636" w:rsidRPr="001E7447" w:rsidRDefault="00757636" w:rsidP="00757636">
      <w:pPr>
        <w:shd w:val="clear" w:color="auto" w:fill="FFFFFF"/>
        <w:tabs>
          <w:tab w:val="left" w:pos="0"/>
        </w:tabs>
        <w:spacing w:line="20" w:lineRule="atLeast"/>
        <w:jc w:val="both"/>
        <w:rPr>
          <w:color w:val="000000"/>
          <w:sz w:val="23"/>
          <w:szCs w:val="23"/>
        </w:rPr>
      </w:pPr>
      <w:r w:rsidRPr="001E7447">
        <w:rPr>
          <w:sz w:val="23"/>
          <w:szCs w:val="23"/>
        </w:rPr>
        <w:t xml:space="preserve">    8.1. </w:t>
      </w:r>
      <w:r w:rsidRPr="001E7447">
        <w:rPr>
          <w:color w:val="000000"/>
          <w:sz w:val="23"/>
          <w:szCs w:val="23"/>
        </w:rPr>
        <w:t xml:space="preserve">Поставщик должен гарантировать соответствие </w:t>
      </w:r>
      <w:r w:rsidRPr="001E7447">
        <w:rPr>
          <w:sz w:val="23"/>
          <w:szCs w:val="23"/>
        </w:rPr>
        <w:t xml:space="preserve">качества Товара </w:t>
      </w:r>
      <w:r w:rsidRPr="001E7447">
        <w:rPr>
          <w:color w:val="000000"/>
          <w:sz w:val="23"/>
          <w:szCs w:val="23"/>
        </w:rPr>
        <w:t xml:space="preserve">требованиям и нормативам в течение гарантийного срока в течение </w:t>
      </w:r>
      <w:r w:rsidR="001F7E38">
        <w:rPr>
          <w:color w:val="000000"/>
          <w:sz w:val="23"/>
          <w:szCs w:val="23"/>
        </w:rPr>
        <w:t>24</w:t>
      </w:r>
      <w:r w:rsidRPr="001E7447">
        <w:rPr>
          <w:color w:val="000000"/>
          <w:sz w:val="23"/>
          <w:szCs w:val="23"/>
        </w:rPr>
        <w:t xml:space="preserve"> календарных месяцев с момента ввода Товара в эксплуатацию</w:t>
      </w:r>
      <w:r w:rsidR="001F7E38">
        <w:rPr>
          <w:color w:val="000000"/>
          <w:sz w:val="23"/>
          <w:szCs w:val="23"/>
        </w:rPr>
        <w:t>, но не более 36 календарных месяцев с момента поставки</w:t>
      </w:r>
      <w:r w:rsidRPr="001E7447">
        <w:rPr>
          <w:color w:val="000000"/>
          <w:sz w:val="23"/>
          <w:szCs w:val="23"/>
        </w:rPr>
        <w:t>.</w:t>
      </w:r>
    </w:p>
    <w:p w14:paraId="4EBF593D" w14:textId="77777777" w:rsidR="00757636" w:rsidRPr="001E7447" w:rsidRDefault="00757636" w:rsidP="00757636">
      <w:pPr>
        <w:shd w:val="clear" w:color="auto" w:fill="FFFFFF"/>
        <w:tabs>
          <w:tab w:val="left" w:pos="0"/>
        </w:tabs>
        <w:spacing w:line="20" w:lineRule="atLeast"/>
        <w:rPr>
          <w:color w:val="000000"/>
          <w:sz w:val="23"/>
          <w:szCs w:val="23"/>
        </w:rPr>
      </w:pPr>
      <w:r w:rsidRPr="001E7447">
        <w:rPr>
          <w:color w:val="000000"/>
          <w:sz w:val="23"/>
          <w:szCs w:val="23"/>
        </w:rPr>
        <w:t xml:space="preserve">    </w:t>
      </w:r>
      <w:r w:rsidRPr="001E7447">
        <w:rPr>
          <w:sz w:val="23"/>
          <w:szCs w:val="23"/>
        </w:rPr>
        <w:t xml:space="preserve">8.2. Поставщик гарантирует качество Товара установленным данным Контрактом требованиям. </w:t>
      </w:r>
    </w:p>
    <w:p w14:paraId="1DCF47B0" w14:textId="77777777" w:rsidR="00757636" w:rsidRPr="001E7447" w:rsidRDefault="00757636" w:rsidP="00757636">
      <w:pPr>
        <w:pStyle w:val="a8"/>
        <w:spacing w:line="20" w:lineRule="atLeast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    8.3. При выявлении недостатков Товара (дефектов) в течение гарантийного срока, вызов Представителя Поставщика обязателен.</w:t>
      </w:r>
    </w:p>
    <w:p w14:paraId="33FDEC33" w14:textId="77777777" w:rsidR="00757636" w:rsidRPr="001E7447" w:rsidRDefault="00757636" w:rsidP="00757636">
      <w:pPr>
        <w:pStyle w:val="a8"/>
        <w:ind w:firstLine="70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Покупатель письменно уведомляет Поставщика о необходимости проведения совместного осмотра в течение 5 календарных дней со дня выявления недостатков. Поставщик обязан обеспечить явку своего представителя в течение 5 календарных дней со дня получения уведомления Покупателя о выявленных недостатках без учета времени, необходимого для приезда.</w:t>
      </w:r>
    </w:p>
    <w:p w14:paraId="2F5B4263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       8.4. Стороны по результатам совместного осмотра Товара обязаны составить Акт осмотра с указанием в нем:</w:t>
      </w:r>
    </w:p>
    <w:p w14:paraId="5B0E8BFB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–</w:t>
      </w:r>
      <w:r w:rsidRPr="001E7447">
        <w:rPr>
          <w:sz w:val="23"/>
          <w:szCs w:val="23"/>
        </w:rPr>
        <w:tab/>
        <w:t>даты и времени осмотра;</w:t>
      </w:r>
    </w:p>
    <w:p w14:paraId="581D08FA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–</w:t>
      </w:r>
      <w:r w:rsidRPr="001E7447">
        <w:rPr>
          <w:sz w:val="23"/>
          <w:szCs w:val="23"/>
        </w:rPr>
        <w:tab/>
        <w:t>представителей Сторон, участвовавших в осмотре;</w:t>
      </w:r>
    </w:p>
    <w:p w14:paraId="6CEE5521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–</w:t>
      </w:r>
      <w:r w:rsidRPr="001E7447">
        <w:rPr>
          <w:sz w:val="23"/>
          <w:szCs w:val="23"/>
        </w:rPr>
        <w:tab/>
        <w:t>условий эксплуатации Товара;</w:t>
      </w:r>
    </w:p>
    <w:p w14:paraId="0E44CBED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–</w:t>
      </w:r>
      <w:r w:rsidRPr="001E7447">
        <w:rPr>
          <w:sz w:val="23"/>
          <w:szCs w:val="23"/>
        </w:rPr>
        <w:tab/>
        <w:t>описания недостатков;</w:t>
      </w:r>
    </w:p>
    <w:p w14:paraId="004FFD2C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–</w:t>
      </w:r>
      <w:r w:rsidRPr="001E7447">
        <w:rPr>
          <w:sz w:val="23"/>
          <w:szCs w:val="23"/>
        </w:rPr>
        <w:tab/>
        <w:t>причины недостатков.</w:t>
      </w:r>
    </w:p>
    <w:p w14:paraId="17B02BB2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ab/>
        <w:t xml:space="preserve">Акт должен быть составлен в 2 подлинных экземплярах (по одному экземпляру для каждой </w:t>
      </w:r>
      <w:r w:rsidRPr="001E7447">
        <w:rPr>
          <w:sz w:val="23"/>
          <w:szCs w:val="23"/>
        </w:rPr>
        <w:lastRenderedPageBreak/>
        <w:t>Стороны) и подписан уполномоченными лицами, участвовавшими в осмотре Товара.</w:t>
      </w:r>
    </w:p>
    <w:p w14:paraId="5C8913AC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      8.5. В случае неявки представителя Поставщика для проведения совместного осмотра в сроки, предусмотренные пунктом 8.3. настоящего Контракта, либо отказа представителя Поставщика от подписания Акта осмотра, Покупатель вправе составить Акт с участием регионального представителя Торгово-промышленной палаты. Возмещение расходов по проведению экспертизы и участию представителя Торгово-промышленной палаты согласно настоящего пункта, возлагается на Поставщика в том случае, если будет установлено, что выявленные недостатки возникли по вине Поставщика.</w:t>
      </w:r>
    </w:p>
    <w:p w14:paraId="11C484AF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      8.6. Поставщик обязан за свой счет и своими силами устранить выявленные недостатки путем ремонта, и/или замены дефектной части в том случае, если будет установлено, что выявленные недостатки возникли по вине Поставщика.</w:t>
      </w:r>
    </w:p>
    <w:p w14:paraId="3B22F967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      8.7. Поставщик обязан устранить недостатки, выявленные в пределах гарантийного срока, в течение 60 календарных дней с момента получения соответствующего требования от Покупателя.</w:t>
      </w:r>
    </w:p>
    <w:p w14:paraId="47C6B75D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В случае если дефекты (недостатки) устраняются силами Покупателя, Поставщик должен возместить затраты Покупателя на устранение дефектов.</w:t>
      </w:r>
    </w:p>
    <w:p w14:paraId="2D75478C" w14:textId="77777777" w:rsidR="00757636" w:rsidRPr="001E7447" w:rsidRDefault="00757636" w:rsidP="00757636">
      <w:pPr>
        <w:pStyle w:val="a8"/>
        <w:jc w:val="both"/>
        <w:rPr>
          <w:sz w:val="23"/>
          <w:szCs w:val="23"/>
        </w:rPr>
      </w:pPr>
    </w:p>
    <w:p w14:paraId="07469AC2" w14:textId="77777777" w:rsidR="00757636" w:rsidRPr="001E7447" w:rsidRDefault="00757636" w:rsidP="00757636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1E7447">
        <w:rPr>
          <w:b/>
          <w:color w:val="000000"/>
          <w:sz w:val="23"/>
          <w:szCs w:val="23"/>
          <w:shd w:val="clear" w:color="auto" w:fill="FFFFFF"/>
        </w:rPr>
        <w:t>9. ПОРЯДОК И УСЛОВИЯ ОСУЩЕСТВЛЕНИЯ ШЕФМОНТАЖА</w:t>
      </w:r>
    </w:p>
    <w:p w14:paraId="6ABE5206" w14:textId="77777777" w:rsidR="001E7447" w:rsidRPr="001E7447" w:rsidRDefault="001E7447" w:rsidP="001E7447">
      <w:pPr>
        <w:pStyle w:val="a8"/>
        <w:jc w:val="both"/>
        <w:rPr>
          <w:sz w:val="23"/>
          <w:szCs w:val="23"/>
          <w:shd w:val="clear" w:color="auto" w:fill="FFFFFF"/>
        </w:rPr>
      </w:pPr>
      <w:r w:rsidRPr="001E7447">
        <w:rPr>
          <w:sz w:val="23"/>
          <w:szCs w:val="23"/>
          <w:shd w:val="clear" w:color="auto" w:fill="FFFFFF"/>
        </w:rPr>
        <w:t xml:space="preserve">9.1. Поставщик обязуется осуществить, по требованию Покупателя, </w:t>
      </w:r>
      <w:bookmarkStart w:id="0" w:name="_Hlk8812825"/>
      <w:r w:rsidRPr="001E7447">
        <w:rPr>
          <w:sz w:val="23"/>
          <w:szCs w:val="23"/>
          <w:shd w:val="clear" w:color="auto" w:fill="FFFFFF"/>
        </w:rPr>
        <w:t>шефмонтаж, включающий</w:t>
      </w:r>
      <w:r w:rsidRPr="001E7447">
        <w:rPr>
          <w:color w:val="000000"/>
          <w:sz w:val="23"/>
          <w:szCs w:val="23"/>
        </w:rPr>
        <w:t xml:space="preserve"> пуско-наладку </w:t>
      </w:r>
      <w:r w:rsidRPr="001E7447">
        <w:rPr>
          <w:sz w:val="23"/>
          <w:szCs w:val="23"/>
        </w:rPr>
        <w:t xml:space="preserve">поставленного Товара </w:t>
      </w:r>
      <w:bookmarkEnd w:id="0"/>
      <w:r w:rsidRPr="001E7447">
        <w:rPr>
          <w:sz w:val="23"/>
          <w:szCs w:val="23"/>
        </w:rPr>
        <w:t>с привлечением специалистов фирмы-изготовителя</w:t>
      </w:r>
      <w:r w:rsidRPr="001E7447">
        <w:rPr>
          <w:sz w:val="23"/>
          <w:szCs w:val="23"/>
          <w:shd w:val="clear" w:color="auto" w:fill="FFFFFF"/>
        </w:rPr>
        <w:t>. Стоимость шефмонтажа, включающего</w:t>
      </w:r>
      <w:r w:rsidRPr="001E7447">
        <w:rPr>
          <w:color w:val="000000"/>
          <w:sz w:val="23"/>
          <w:szCs w:val="23"/>
        </w:rPr>
        <w:t xml:space="preserve"> пуско-наладку,</w:t>
      </w:r>
      <w:r w:rsidRPr="001E7447">
        <w:rPr>
          <w:sz w:val="23"/>
          <w:szCs w:val="23"/>
          <w:shd w:val="clear" w:color="auto" w:fill="FFFFFF"/>
        </w:rPr>
        <w:t xml:space="preserve"> включена в стоимость поставленного Товара.</w:t>
      </w:r>
    </w:p>
    <w:p w14:paraId="225D9EDA" w14:textId="77777777" w:rsidR="001E7447" w:rsidRPr="001E7447" w:rsidRDefault="001E7447" w:rsidP="001E7447">
      <w:pPr>
        <w:pStyle w:val="a8"/>
        <w:spacing w:line="20" w:lineRule="atLeast"/>
        <w:jc w:val="both"/>
        <w:rPr>
          <w:sz w:val="23"/>
          <w:szCs w:val="23"/>
          <w:lang w:bidi="ru-RU"/>
        </w:rPr>
      </w:pPr>
      <w:r w:rsidRPr="001E7447">
        <w:rPr>
          <w:sz w:val="23"/>
          <w:szCs w:val="23"/>
          <w:shd w:val="clear" w:color="auto" w:fill="FFFFFF"/>
        </w:rPr>
        <w:t xml:space="preserve">9.2. </w:t>
      </w:r>
      <w:r w:rsidRPr="001E7447">
        <w:rPr>
          <w:sz w:val="23"/>
          <w:szCs w:val="23"/>
          <w:lang w:bidi="ru-RU"/>
        </w:rPr>
        <w:t xml:space="preserve">В состав </w:t>
      </w:r>
      <w:r w:rsidRPr="001E7447">
        <w:rPr>
          <w:sz w:val="23"/>
          <w:szCs w:val="23"/>
          <w:shd w:val="clear" w:color="auto" w:fill="FFFFFF"/>
        </w:rPr>
        <w:t>шефмонтажа, включающего</w:t>
      </w:r>
      <w:r w:rsidRPr="001E7447">
        <w:rPr>
          <w:color w:val="000000"/>
          <w:sz w:val="23"/>
          <w:szCs w:val="23"/>
        </w:rPr>
        <w:t xml:space="preserve"> </w:t>
      </w:r>
      <w:proofErr w:type="gramStart"/>
      <w:r w:rsidRPr="001E7447">
        <w:rPr>
          <w:color w:val="000000"/>
          <w:sz w:val="23"/>
          <w:szCs w:val="23"/>
        </w:rPr>
        <w:t xml:space="preserve">пуско-наладку </w:t>
      </w:r>
      <w:r w:rsidRPr="001E7447">
        <w:rPr>
          <w:sz w:val="23"/>
          <w:szCs w:val="23"/>
        </w:rPr>
        <w:t>поставленного Товара с привлечением специалистов фирмы-изготовителя</w:t>
      </w:r>
      <w:proofErr w:type="gramEnd"/>
      <w:r w:rsidRPr="001E7447">
        <w:rPr>
          <w:sz w:val="23"/>
          <w:szCs w:val="23"/>
        </w:rPr>
        <w:t xml:space="preserve"> входит, но не ограничивается</w:t>
      </w:r>
      <w:r w:rsidRPr="001E7447">
        <w:rPr>
          <w:bCs/>
          <w:sz w:val="23"/>
          <w:szCs w:val="23"/>
          <w:lang w:bidi="ru-RU"/>
        </w:rPr>
        <w:t>:</w:t>
      </w:r>
    </w:p>
    <w:p w14:paraId="7CA3DDEB" w14:textId="77777777" w:rsidR="001E7447" w:rsidRPr="001E7447" w:rsidRDefault="001E7447" w:rsidP="007D1E8B">
      <w:pPr>
        <w:pStyle w:val="a3"/>
        <w:widowControl/>
        <w:numPr>
          <w:ilvl w:val="0"/>
          <w:numId w:val="7"/>
        </w:numPr>
        <w:suppressAutoHyphens/>
        <w:overflowPunct/>
        <w:autoSpaceDE/>
        <w:autoSpaceDN/>
        <w:adjustRightInd/>
        <w:spacing w:line="20" w:lineRule="atLeast"/>
        <w:ind w:right="-108"/>
        <w:jc w:val="both"/>
        <w:textAlignment w:val="auto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технические консультации и сопровождение (надзор работ), выполняемых специалистами монтажной организации или эксплуатационным персоналом Покупателя;</w:t>
      </w:r>
    </w:p>
    <w:p w14:paraId="35858093" w14:textId="77777777" w:rsidR="001E7447" w:rsidRPr="001E7447" w:rsidRDefault="001E7447" w:rsidP="001E7447">
      <w:pPr>
        <w:spacing w:line="20" w:lineRule="atLeast"/>
        <w:ind w:right="-108" w:firstLine="284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•</w:t>
      </w:r>
      <w:r w:rsidRPr="001E7447">
        <w:rPr>
          <w:color w:val="000000"/>
          <w:sz w:val="23"/>
          <w:szCs w:val="23"/>
          <w:shd w:val="clear" w:color="auto" w:fill="FFFFFF"/>
        </w:rPr>
        <w:tab/>
        <w:t>контроль качества монтажа оборудования и выявление неполадок;</w:t>
      </w:r>
    </w:p>
    <w:p w14:paraId="5DA25926" w14:textId="77777777" w:rsidR="001E7447" w:rsidRPr="001E7447" w:rsidRDefault="001E7447" w:rsidP="001E7447">
      <w:pPr>
        <w:spacing w:line="20" w:lineRule="atLeast"/>
        <w:ind w:right="-108" w:firstLine="284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•</w:t>
      </w:r>
      <w:r w:rsidRPr="001E7447">
        <w:rPr>
          <w:color w:val="000000"/>
          <w:sz w:val="23"/>
          <w:szCs w:val="23"/>
          <w:shd w:val="clear" w:color="auto" w:fill="FFFFFF"/>
        </w:rPr>
        <w:tab/>
        <w:t xml:space="preserve">надзор за монтажом приборов в объеме поставки фирмы-изготовителя; </w:t>
      </w:r>
    </w:p>
    <w:p w14:paraId="3842E72A" w14:textId="77777777" w:rsidR="001E7447" w:rsidRPr="001E7447" w:rsidRDefault="001E7447" w:rsidP="001E7447">
      <w:pPr>
        <w:spacing w:line="20" w:lineRule="atLeast"/>
        <w:ind w:right="-108" w:firstLine="284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•</w:t>
      </w:r>
      <w:r w:rsidRPr="001E7447">
        <w:rPr>
          <w:color w:val="000000"/>
          <w:sz w:val="23"/>
          <w:szCs w:val="23"/>
          <w:shd w:val="clear" w:color="auto" w:fill="FFFFFF"/>
        </w:rPr>
        <w:tab/>
        <w:t xml:space="preserve">участие в сдаче оборудования Покупателю и/или контролирующим органам; </w:t>
      </w:r>
    </w:p>
    <w:p w14:paraId="79AB005C" w14:textId="77777777" w:rsidR="001E7447" w:rsidRPr="001E7447" w:rsidRDefault="001E7447" w:rsidP="001E7447">
      <w:pPr>
        <w:spacing w:line="20" w:lineRule="atLeast"/>
        <w:ind w:right="-108" w:firstLine="284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•</w:t>
      </w:r>
      <w:r w:rsidRPr="001E7447">
        <w:rPr>
          <w:color w:val="000000"/>
          <w:sz w:val="23"/>
          <w:szCs w:val="23"/>
          <w:shd w:val="clear" w:color="auto" w:fill="FFFFFF"/>
        </w:rPr>
        <w:tab/>
        <w:t>приёмку оборудования в пуско-наладку по завершению монтажа на объекте Покупателя;</w:t>
      </w:r>
    </w:p>
    <w:p w14:paraId="3039BBEA" w14:textId="77777777" w:rsidR="001E7447" w:rsidRPr="001E7447" w:rsidRDefault="001E7447" w:rsidP="001E7447">
      <w:pPr>
        <w:spacing w:line="20" w:lineRule="atLeast"/>
        <w:ind w:right="-108" w:firstLine="284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•</w:t>
      </w:r>
      <w:r w:rsidRPr="001E7447">
        <w:rPr>
          <w:color w:val="000000"/>
          <w:sz w:val="23"/>
          <w:szCs w:val="23"/>
          <w:shd w:val="clear" w:color="auto" w:fill="FFFFFF"/>
        </w:rPr>
        <w:tab/>
        <w:t>установку ПО, наладку панелей управления, защиты, автоматики и электроники с внесением изменений в электрические схемы согласно программы пуско-наладки;</w:t>
      </w:r>
    </w:p>
    <w:p w14:paraId="31EAC877" w14:textId="77777777" w:rsidR="001E7447" w:rsidRPr="001E7447" w:rsidRDefault="001E7447" w:rsidP="001E7447">
      <w:pPr>
        <w:spacing w:line="20" w:lineRule="atLeast"/>
        <w:ind w:right="-108" w:firstLine="284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•</w:t>
      </w:r>
      <w:r w:rsidRPr="001E7447">
        <w:rPr>
          <w:color w:val="000000"/>
          <w:sz w:val="23"/>
          <w:szCs w:val="23"/>
          <w:shd w:val="clear" w:color="auto" w:fill="FFFFFF"/>
        </w:rPr>
        <w:tab/>
        <w:t>приемо-сдаточные измерения и испытания электрооборудования;</w:t>
      </w:r>
    </w:p>
    <w:p w14:paraId="17194983" w14:textId="77777777" w:rsidR="001E7447" w:rsidRPr="001E7447" w:rsidRDefault="001E7447" w:rsidP="001E7447">
      <w:pPr>
        <w:spacing w:line="20" w:lineRule="atLeast"/>
        <w:ind w:right="-108" w:firstLine="284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•</w:t>
      </w:r>
      <w:r w:rsidRPr="001E7447">
        <w:rPr>
          <w:color w:val="000000"/>
          <w:sz w:val="23"/>
          <w:szCs w:val="23"/>
          <w:shd w:val="clear" w:color="auto" w:fill="FFFFFF"/>
        </w:rPr>
        <w:tab/>
        <w:t>ввод оборудования в эксплуатацию на месте монтажа;</w:t>
      </w:r>
    </w:p>
    <w:p w14:paraId="4025D69F" w14:textId="77777777" w:rsidR="001E7447" w:rsidRPr="001E7447" w:rsidRDefault="001E7447" w:rsidP="001E7447">
      <w:pPr>
        <w:spacing w:line="20" w:lineRule="atLeast"/>
        <w:ind w:right="-108" w:firstLine="284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•</w:t>
      </w:r>
      <w:r w:rsidRPr="001E7447">
        <w:rPr>
          <w:color w:val="000000"/>
          <w:sz w:val="23"/>
          <w:szCs w:val="23"/>
          <w:shd w:val="clear" w:color="auto" w:fill="FFFFFF"/>
        </w:rPr>
        <w:tab/>
        <w:t xml:space="preserve">проверку выполнения монтажа поставленного оборудования, прокладки силовых, контрольных и информационных кабелей по установленным (существующим) конструкциям; </w:t>
      </w:r>
    </w:p>
    <w:p w14:paraId="06A755CD" w14:textId="77777777" w:rsidR="001E7447" w:rsidRPr="001E7447" w:rsidRDefault="001E7447" w:rsidP="001E7447">
      <w:pPr>
        <w:spacing w:line="20" w:lineRule="atLeast"/>
        <w:ind w:right="-108" w:firstLine="284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•</w:t>
      </w:r>
      <w:r w:rsidRPr="001E7447">
        <w:rPr>
          <w:color w:val="000000"/>
          <w:sz w:val="23"/>
          <w:szCs w:val="23"/>
          <w:shd w:val="clear" w:color="auto" w:fill="FFFFFF"/>
        </w:rPr>
        <w:tab/>
        <w:t xml:space="preserve">проведение </w:t>
      </w:r>
      <w:proofErr w:type="spellStart"/>
      <w:r w:rsidRPr="001E7447">
        <w:rPr>
          <w:color w:val="000000"/>
          <w:sz w:val="23"/>
          <w:szCs w:val="23"/>
          <w:shd w:val="clear" w:color="auto" w:fill="FFFFFF"/>
        </w:rPr>
        <w:t>шефмонтажных</w:t>
      </w:r>
      <w:proofErr w:type="spellEnd"/>
      <w:r w:rsidRPr="001E7447">
        <w:rPr>
          <w:color w:val="000000"/>
          <w:sz w:val="23"/>
          <w:szCs w:val="23"/>
          <w:shd w:val="clear" w:color="auto" w:fill="FFFFFF"/>
        </w:rPr>
        <w:t xml:space="preserve"> и пуско-наладочных работ, участие в индивидуальных испытаниях, участие в комплексном опробовании систем и оборудования;  </w:t>
      </w:r>
    </w:p>
    <w:p w14:paraId="5C934A40" w14:textId="77777777" w:rsidR="001E7447" w:rsidRPr="001E7447" w:rsidRDefault="001E7447" w:rsidP="001E7447">
      <w:pPr>
        <w:spacing w:line="20" w:lineRule="atLeast"/>
        <w:ind w:right="-108" w:firstLine="284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•</w:t>
      </w:r>
      <w:r w:rsidRPr="001E7447">
        <w:rPr>
          <w:color w:val="000000"/>
          <w:sz w:val="23"/>
          <w:szCs w:val="23"/>
          <w:shd w:val="clear" w:color="auto" w:fill="FFFFFF"/>
        </w:rPr>
        <w:tab/>
        <w:t>инструктаж эксплуатирующего персонала Покупателя и ознакомление с работой поставленного оборудования на рабочих местах;</w:t>
      </w:r>
    </w:p>
    <w:p w14:paraId="19945C9C" w14:textId="77777777" w:rsidR="001E7447" w:rsidRPr="001E7447" w:rsidRDefault="001E7447" w:rsidP="001E7447">
      <w:pPr>
        <w:spacing w:line="20" w:lineRule="atLeast"/>
        <w:ind w:right="-108" w:firstLine="284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•</w:t>
      </w:r>
      <w:r w:rsidRPr="001E7447">
        <w:rPr>
          <w:color w:val="000000"/>
          <w:sz w:val="23"/>
          <w:szCs w:val="23"/>
          <w:shd w:val="clear" w:color="auto" w:fill="FFFFFF"/>
        </w:rPr>
        <w:tab/>
        <w:t>техническая подготовка (обучение) персонала Покупателя для эксплуатации оборудования;</w:t>
      </w:r>
    </w:p>
    <w:p w14:paraId="6BB17A9A" w14:textId="1CAD0321" w:rsidR="001E7447" w:rsidRPr="001E7447" w:rsidRDefault="001E7447" w:rsidP="001E7447">
      <w:pPr>
        <w:tabs>
          <w:tab w:val="left" w:pos="284"/>
        </w:tabs>
        <w:spacing w:line="20" w:lineRule="atLeast"/>
        <w:ind w:firstLine="284"/>
        <w:jc w:val="both"/>
        <w:rPr>
          <w:sz w:val="23"/>
          <w:szCs w:val="23"/>
          <w:lang w:bidi="ru-RU"/>
        </w:rPr>
      </w:pPr>
      <w:r w:rsidRPr="001E7447">
        <w:rPr>
          <w:color w:val="000000"/>
          <w:sz w:val="23"/>
          <w:szCs w:val="23"/>
          <w:shd w:val="clear" w:color="auto" w:fill="FFFFFF"/>
        </w:rPr>
        <w:t xml:space="preserve">    По результатам выполненных шеф-монтажных работ, включающих пуско-наладку, Поставщиком составляется «Акт готовности объекта к эксплуатации» (технический акт) по форме Приложения №3 к настоящему Контракту, с приложением технического отчета </w:t>
      </w:r>
      <w:r w:rsidRPr="001E7447">
        <w:rPr>
          <w:sz w:val="23"/>
          <w:szCs w:val="23"/>
          <w:lang w:bidi="ru-RU"/>
        </w:rPr>
        <w:t xml:space="preserve">в двух экземплярах на бумажном и электронном носителе </w:t>
      </w:r>
      <w:r w:rsidRPr="001E7447">
        <w:rPr>
          <w:sz w:val="23"/>
          <w:szCs w:val="23"/>
          <w:shd w:val="clear" w:color="auto" w:fill="FFFFFF"/>
        </w:rPr>
        <w:t>о выполненных работах, включающего</w:t>
      </w:r>
      <w:r w:rsidR="006F4987">
        <w:rPr>
          <w:sz w:val="23"/>
          <w:szCs w:val="23"/>
          <w:shd w:val="clear" w:color="auto" w:fill="FFFFFF"/>
        </w:rPr>
        <w:t xml:space="preserve">: </w:t>
      </w:r>
      <w:r w:rsidR="006F4987" w:rsidRPr="006F4987">
        <w:rPr>
          <w:sz w:val="24"/>
          <w:szCs w:val="24"/>
        </w:rPr>
        <w:t>основания и основные задачи, решаемые в ходе монтажа крана</w:t>
      </w:r>
      <w:r w:rsidR="006F4987">
        <w:rPr>
          <w:sz w:val="24"/>
          <w:szCs w:val="24"/>
        </w:rPr>
        <w:t>;</w:t>
      </w:r>
      <w:r w:rsidR="006F4987" w:rsidRPr="006F4987">
        <w:rPr>
          <w:sz w:val="24"/>
          <w:szCs w:val="24"/>
        </w:rPr>
        <w:t xml:space="preserve"> состав специалистов по шефмонтажу (пофамильно с указанием квалификации), </w:t>
      </w:r>
      <w:r w:rsidR="006F4987">
        <w:rPr>
          <w:sz w:val="24"/>
          <w:szCs w:val="24"/>
        </w:rPr>
        <w:t>время начала и окончания работ;</w:t>
      </w:r>
      <w:r w:rsidRPr="001E7447">
        <w:rPr>
          <w:sz w:val="23"/>
          <w:szCs w:val="23"/>
          <w:shd w:val="clear" w:color="auto" w:fill="FFFFFF"/>
        </w:rPr>
        <w:t xml:space="preserve"> протоколы наладки</w:t>
      </w:r>
      <w:r w:rsidR="006F4987">
        <w:rPr>
          <w:sz w:val="23"/>
          <w:szCs w:val="23"/>
          <w:shd w:val="clear" w:color="auto" w:fill="FFFFFF"/>
        </w:rPr>
        <w:t xml:space="preserve">, </w:t>
      </w:r>
      <w:r w:rsidR="006F4987" w:rsidRPr="006F4987">
        <w:rPr>
          <w:sz w:val="23"/>
          <w:szCs w:val="23"/>
          <w:shd w:val="clear" w:color="auto" w:fill="FFFFFF"/>
        </w:rPr>
        <w:t>измерения и испытания электрооборудования</w:t>
      </w:r>
      <w:r w:rsidRPr="001E7447">
        <w:rPr>
          <w:sz w:val="23"/>
          <w:szCs w:val="23"/>
          <w:shd w:val="clear" w:color="auto" w:fill="FFFFFF"/>
        </w:rPr>
        <w:t xml:space="preserve">; протоколы, акты о проведении </w:t>
      </w:r>
      <w:proofErr w:type="spellStart"/>
      <w:r w:rsidRPr="001E7447">
        <w:rPr>
          <w:sz w:val="23"/>
          <w:szCs w:val="23"/>
          <w:shd w:val="clear" w:color="auto" w:fill="FFFFFF"/>
        </w:rPr>
        <w:t>предэксплуатационных</w:t>
      </w:r>
      <w:proofErr w:type="spellEnd"/>
      <w:r w:rsidRPr="001E7447">
        <w:rPr>
          <w:sz w:val="23"/>
          <w:szCs w:val="23"/>
          <w:shd w:val="clear" w:color="auto" w:fill="FFFFFF"/>
        </w:rPr>
        <w:t xml:space="preserve"> испытаний</w:t>
      </w:r>
      <w:r w:rsidR="006F4987">
        <w:rPr>
          <w:sz w:val="23"/>
          <w:szCs w:val="23"/>
          <w:shd w:val="clear" w:color="auto" w:fill="FFFFFF"/>
        </w:rPr>
        <w:t xml:space="preserve">; </w:t>
      </w:r>
      <w:r w:rsidR="006F4987" w:rsidRPr="006F4987">
        <w:rPr>
          <w:sz w:val="24"/>
          <w:szCs w:val="24"/>
        </w:rPr>
        <w:t>карты геометрических измерений</w:t>
      </w:r>
      <w:r w:rsidR="006F4987">
        <w:rPr>
          <w:sz w:val="24"/>
          <w:szCs w:val="24"/>
        </w:rPr>
        <w:t xml:space="preserve">; </w:t>
      </w:r>
      <w:r w:rsidR="006F4987" w:rsidRPr="006F4987">
        <w:rPr>
          <w:sz w:val="24"/>
          <w:szCs w:val="24"/>
        </w:rPr>
        <w:t>рекомендации по эксплуатации крана</w:t>
      </w:r>
      <w:r w:rsidRPr="001E7447">
        <w:rPr>
          <w:sz w:val="23"/>
          <w:szCs w:val="23"/>
          <w:shd w:val="clear" w:color="auto" w:fill="FFFFFF"/>
        </w:rPr>
        <w:t xml:space="preserve">. Обязательства Поставщика по осуществлению шефмонтажа, включающего </w:t>
      </w:r>
      <w:proofErr w:type="gramStart"/>
      <w:r w:rsidRPr="001E7447">
        <w:rPr>
          <w:sz w:val="23"/>
          <w:szCs w:val="23"/>
          <w:shd w:val="clear" w:color="auto" w:fill="FFFFFF"/>
        </w:rPr>
        <w:t>пуско-наладку поставленного Товара</w:t>
      </w:r>
      <w:proofErr w:type="gramEnd"/>
      <w:r w:rsidRPr="001E7447">
        <w:rPr>
          <w:sz w:val="23"/>
          <w:szCs w:val="23"/>
          <w:shd w:val="clear" w:color="auto" w:fill="FFFFFF"/>
        </w:rPr>
        <w:t xml:space="preserve"> считаются выполненными после регистрации </w:t>
      </w:r>
      <w:r w:rsidR="009613C4">
        <w:rPr>
          <w:bCs/>
          <w:iCs/>
          <w:sz w:val="23"/>
          <w:szCs w:val="23"/>
        </w:rPr>
        <w:t>Поставщиком</w:t>
      </w:r>
      <w:r w:rsidR="009613C4" w:rsidRPr="001E7447">
        <w:rPr>
          <w:sz w:val="23"/>
          <w:szCs w:val="23"/>
          <w:shd w:val="clear" w:color="auto" w:fill="FFFFFF"/>
        </w:rPr>
        <w:t xml:space="preserve"> </w:t>
      </w:r>
      <w:r w:rsidRPr="001E7447">
        <w:rPr>
          <w:sz w:val="23"/>
          <w:szCs w:val="23"/>
          <w:shd w:val="clear" w:color="auto" w:fill="FFFFFF"/>
        </w:rPr>
        <w:t>технического отчета Государственной инспекцией (управлением) надзора в сфере промышленной безопасности опасных производственных объектов СГН МЮ ПМР.</w:t>
      </w:r>
    </w:p>
    <w:p w14:paraId="12B94D0D" w14:textId="77777777" w:rsidR="001E7447" w:rsidRPr="001E7447" w:rsidRDefault="001E7447" w:rsidP="001E7447">
      <w:pPr>
        <w:pStyle w:val="a8"/>
        <w:spacing w:line="20" w:lineRule="atLeast"/>
        <w:jc w:val="both"/>
        <w:rPr>
          <w:sz w:val="23"/>
          <w:szCs w:val="23"/>
          <w:shd w:val="clear" w:color="auto" w:fill="FFFFFF"/>
        </w:rPr>
      </w:pPr>
      <w:r w:rsidRPr="001E7447">
        <w:rPr>
          <w:sz w:val="23"/>
          <w:szCs w:val="23"/>
          <w:shd w:val="clear" w:color="auto" w:fill="FFFFFF"/>
        </w:rPr>
        <w:t xml:space="preserve">9.3. Поставщик </w:t>
      </w:r>
      <w:r w:rsidRPr="001E7447">
        <w:rPr>
          <w:sz w:val="23"/>
          <w:szCs w:val="23"/>
          <w:lang w:bidi="ru-RU"/>
        </w:rPr>
        <w:t xml:space="preserve">выполняет </w:t>
      </w:r>
      <w:bookmarkStart w:id="1" w:name="_Hlk8811718"/>
      <w:r w:rsidRPr="001E7447">
        <w:rPr>
          <w:sz w:val="23"/>
          <w:szCs w:val="23"/>
          <w:lang w:bidi="ru-RU"/>
        </w:rPr>
        <w:t xml:space="preserve">работы по шефмонтажу, включающему пуско-наладочные </w:t>
      </w:r>
      <w:proofErr w:type="gramStart"/>
      <w:r w:rsidRPr="001E7447">
        <w:rPr>
          <w:sz w:val="23"/>
          <w:szCs w:val="23"/>
          <w:lang w:bidi="ru-RU"/>
        </w:rPr>
        <w:t xml:space="preserve">работы, </w:t>
      </w:r>
      <w:r w:rsidRPr="001E7447">
        <w:rPr>
          <w:sz w:val="23"/>
          <w:szCs w:val="23"/>
        </w:rPr>
        <w:t xml:space="preserve"> </w:t>
      </w:r>
      <w:bookmarkEnd w:id="1"/>
      <w:r w:rsidRPr="001E7447">
        <w:rPr>
          <w:sz w:val="23"/>
          <w:szCs w:val="23"/>
        </w:rPr>
        <w:t>с</w:t>
      </w:r>
      <w:proofErr w:type="gramEnd"/>
      <w:r w:rsidRPr="001E7447">
        <w:rPr>
          <w:sz w:val="23"/>
          <w:szCs w:val="23"/>
        </w:rPr>
        <w:t xml:space="preserve"> привлечением специалистов фирмы-изготовителя в период монтажа поставленного Товара, осуществление которого обеспечивает Покупатель</w:t>
      </w:r>
      <w:r w:rsidRPr="001E7447">
        <w:rPr>
          <w:sz w:val="23"/>
          <w:szCs w:val="23"/>
          <w:shd w:val="clear" w:color="auto" w:fill="FFFFFF"/>
        </w:rPr>
        <w:t xml:space="preserve"> в течение 1 (одного) календарного года с момента поставки Товара на склад Покупателя. </w:t>
      </w:r>
    </w:p>
    <w:p w14:paraId="69CD9CCC" w14:textId="77777777" w:rsidR="001E7447" w:rsidRPr="001E7447" w:rsidRDefault="001E7447" w:rsidP="001E7447">
      <w:pPr>
        <w:spacing w:line="20" w:lineRule="atLeast"/>
        <w:ind w:right="-108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Шефмонтаж, включающий</w:t>
      </w:r>
      <w:r w:rsidRPr="001E7447">
        <w:rPr>
          <w:color w:val="000000"/>
          <w:sz w:val="23"/>
          <w:szCs w:val="23"/>
        </w:rPr>
        <w:t xml:space="preserve"> пуско-наладку поставленного Товара</w:t>
      </w:r>
      <w:r w:rsidRPr="001E7447">
        <w:rPr>
          <w:sz w:val="23"/>
          <w:szCs w:val="23"/>
        </w:rPr>
        <w:t xml:space="preserve"> с привлечением специалистов </w:t>
      </w:r>
      <w:r w:rsidRPr="001E7447">
        <w:rPr>
          <w:sz w:val="23"/>
          <w:szCs w:val="23"/>
        </w:rPr>
        <w:lastRenderedPageBreak/>
        <w:t>фирмы-изготовителя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 поставленного Товара осуществляется на основании письменного уведомления Покупателя</w:t>
      </w:r>
      <w:r w:rsidRPr="001E7447">
        <w:rPr>
          <w:sz w:val="23"/>
          <w:szCs w:val="23"/>
          <w:lang w:bidi="ru-RU"/>
        </w:rPr>
        <w:t xml:space="preserve"> о готовности Объекта к шефмонтажу, включающему</w:t>
      </w:r>
      <w:r w:rsidRPr="001E7447">
        <w:rPr>
          <w:color w:val="000000"/>
          <w:sz w:val="23"/>
          <w:szCs w:val="23"/>
        </w:rPr>
        <w:t xml:space="preserve"> пуско-наладку поставленного Товара</w:t>
      </w:r>
      <w:r w:rsidRPr="001E7447">
        <w:rPr>
          <w:color w:val="000000"/>
          <w:sz w:val="23"/>
          <w:szCs w:val="23"/>
          <w:shd w:val="clear" w:color="auto" w:fill="FFFFFF"/>
        </w:rPr>
        <w:t>, которое направляется не менее чем за 1</w:t>
      </w:r>
      <w:r w:rsidRPr="001E7447">
        <w:rPr>
          <w:color w:val="000000"/>
          <w:sz w:val="23"/>
          <w:szCs w:val="23"/>
          <w:shd w:val="clear" w:color="auto" w:fill="FFFFFF"/>
          <w:lang w:val="uk-UA"/>
        </w:rPr>
        <w:t>5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 (пятнадцать) календарных дней до предполагаемой даты проведения работ по монтажу и пуско-наладке поставленного Товара</w:t>
      </w:r>
      <w:r w:rsidRPr="001E7447">
        <w:rPr>
          <w:sz w:val="23"/>
          <w:szCs w:val="23"/>
          <w:lang w:bidi="ru-RU"/>
        </w:rPr>
        <w:t xml:space="preserve"> (дата начала работ)</w:t>
      </w:r>
      <w:r w:rsidRPr="001E7447">
        <w:rPr>
          <w:color w:val="000000"/>
          <w:sz w:val="23"/>
          <w:szCs w:val="23"/>
          <w:shd w:val="clear" w:color="auto" w:fill="FFFFFF"/>
        </w:rPr>
        <w:t xml:space="preserve">. </w:t>
      </w:r>
    </w:p>
    <w:p w14:paraId="10053D57" w14:textId="77777777" w:rsidR="001E7447" w:rsidRPr="001E7447" w:rsidRDefault="001E7447" w:rsidP="001E7447">
      <w:pPr>
        <w:spacing w:line="20" w:lineRule="atLeast"/>
        <w:jc w:val="both"/>
        <w:rPr>
          <w:color w:val="000000"/>
          <w:sz w:val="23"/>
          <w:szCs w:val="23"/>
          <w:shd w:val="clear" w:color="auto" w:fill="FFFFFF"/>
        </w:rPr>
      </w:pPr>
      <w:r w:rsidRPr="001E7447">
        <w:rPr>
          <w:color w:val="000000"/>
          <w:sz w:val="23"/>
          <w:szCs w:val="23"/>
          <w:shd w:val="clear" w:color="auto" w:fill="FFFFFF"/>
        </w:rPr>
        <w:t>9.4. Покупатель обеспечивает специалиста Поставщика, прибывшего для осуществления шеф-монтажных работ, служебным помещением на территории объекта, технической документацией, необходимой для проведения шефмонтажа, а также обеспечивает выполнение технических рекомендаций специалиста Поставщика в ходе монтажа и наладки Товара.</w:t>
      </w:r>
    </w:p>
    <w:p w14:paraId="5656CD5B" w14:textId="77777777" w:rsidR="00757636" w:rsidRPr="001E7447" w:rsidRDefault="00757636" w:rsidP="00757636">
      <w:pPr>
        <w:pStyle w:val="a8"/>
        <w:jc w:val="both"/>
        <w:rPr>
          <w:b/>
          <w:bCs/>
          <w:sz w:val="23"/>
          <w:szCs w:val="23"/>
        </w:rPr>
      </w:pPr>
      <w:r w:rsidRPr="001E7447">
        <w:rPr>
          <w:color w:val="000000"/>
          <w:sz w:val="23"/>
          <w:szCs w:val="23"/>
          <w:shd w:val="clear" w:color="auto" w:fill="FFFFFF"/>
        </w:rPr>
        <w:t xml:space="preserve"> </w:t>
      </w:r>
    </w:p>
    <w:p w14:paraId="5B10F645" w14:textId="77777777" w:rsidR="00757636" w:rsidRPr="001E7447" w:rsidRDefault="00757636" w:rsidP="00E70909">
      <w:pPr>
        <w:pStyle w:val="2"/>
        <w:keepLines w:val="0"/>
        <w:widowControl/>
        <w:numPr>
          <w:ilvl w:val="0"/>
          <w:numId w:val="0"/>
        </w:numPr>
        <w:suppressAutoHyphens/>
        <w:overflowPunct/>
        <w:autoSpaceDE/>
        <w:autoSpaceDN/>
        <w:adjustRightInd/>
        <w:spacing w:before="0" w:line="240" w:lineRule="auto"/>
        <w:ind w:left="576"/>
        <w:jc w:val="center"/>
        <w:textAlignment w:val="auto"/>
        <w:rPr>
          <w:rFonts w:ascii="Times New Roman" w:hAnsi="Times New Roman" w:cs="Times New Roman"/>
          <w:b/>
          <w:bCs/>
          <w:i/>
          <w:color w:val="auto"/>
          <w:sz w:val="23"/>
          <w:szCs w:val="23"/>
        </w:rPr>
      </w:pPr>
      <w:r w:rsidRPr="001E7447">
        <w:rPr>
          <w:rFonts w:ascii="Times New Roman" w:hAnsi="Times New Roman" w:cs="Times New Roman"/>
          <w:b/>
          <w:bCs/>
          <w:color w:val="auto"/>
          <w:sz w:val="23"/>
          <w:szCs w:val="23"/>
        </w:rPr>
        <w:t>10</w:t>
      </w:r>
      <w:r w:rsidRPr="001E7447">
        <w:rPr>
          <w:rFonts w:ascii="Times New Roman" w:hAnsi="Times New Roman" w:cs="Times New Roman"/>
          <w:b/>
          <w:color w:val="auto"/>
          <w:sz w:val="23"/>
          <w:szCs w:val="23"/>
        </w:rPr>
        <w:t>. ОТВЕТСТВЕННОСТЬ</w:t>
      </w:r>
    </w:p>
    <w:p w14:paraId="34C4A995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10.1. 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цены Контракта. </w:t>
      </w:r>
    </w:p>
    <w:p w14:paraId="77AA7DE9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10.2. 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стоимости не поставленного в срок Товара.</w:t>
      </w:r>
    </w:p>
    <w:p w14:paraId="62AD4A1B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  <w:shd w:val="clear" w:color="auto" w:fill="FFFFFF"/>
        </w:rPr>
        <w:t xml:space="preserve">10.3. Начисление неустойки/пени не является обязательством Сторон </w:t>
      </w:r>
      <w:r w:rsidRPr="001E7447">
        <w:rPr>
          <w:sz w:val="23"/>
          <w:szCs w:val="23"/>
        </w:rPr>
        <w:t>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14:paraId="12FAB157" w14:textId="77777777" w:rsidR="00757636" w:rsidRPr="001E7447" w:rsidRDefault="00757636" w:rsidP="00757636">
      <w:pPr>
        <w:tabs>
          <w:tab w:val="left" w:pos="709"/>
        </w:tabs>
        <w:spacing w:line="240" w:lineRule="auto"/>
        <w:jc w:val="both"/>
        <w:rPr>
          <w:sz w:val="23"/>
          <w:szCs w:val="23"/>
        </w:rPr>
      </w:pPr>
    </w:p>
    <w:p w14:paraId="3672165F" w14:textId="77777777" w:rsidR="00757636" w:rsidRPr="001E7447" w:rsidRDefault="00757636" w:rsidP="00757636">
      <w:pPr>
        <w:pStyle w:val="a8"/>
        <w:ind w:left="360"/>
        <w:jc w:val="center"/>
        <w:rPr>
          <w:b/>
          <w:bCs/>
          <w:sz w:val="23"/>
          <w:szCs w:val="23"/>
        </w:rPr>
      </w:pPr>
      <w:r w:rsidRPr="001E7447">
        <w:rPr>
          <w:b/>
          <w:bCs/>
          <w:sz w:val="23"/>
          <w:szCs w:val="23"/>
        </w:rPr>
        <w:t>11. ФОРС – МАЖОР</w:t>
      </w:r>
    </w:p>
    <w:p w14:paraId="51D10417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11.1.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14:paraId="5A96CE6E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11.2. 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67A3743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11.3.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</w:t>
      </w:r>
      <w:r w:rsidR="000B37E9" w:rsidRPr="001E7447">
        <w:rPr>
          <w:sz w:val="23"/>
          <w:szCs w:val="23"/>
        </w:rPr>
        <w:t>ах</w:t>
      </w:r>
      <w:r w:rsidRPr="001E7447">
        <w:rPr>
          <w:sz w:val="23"/>
          <w:szCs w:val="23"/>
        </w:rPr>
        <w:t>, мешающих выполнению обязательств.</w:t>
      </w:r>
    </w:p>
    <w:p w14:paraId="79A6F55B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11.4.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51F931B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11.5. </w:t>
      </w:r>
      <w:r w:rsidRPr="001E7447">
        <w:rPr>
          <w:sz w:val="23"/>
          <w:szCs w:val="23"/>
          <w:shd w:val="clear" w:color="auto" w:fill="FFFFFF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775B2DC6" w14:textId="77777777" w:rsidR="00757636" w:rsidRPr="001E7447" w:rsidRDefault="00757636" w:rsidP="00757636">
      <w:pPr>
        <w:spacing w:line="240" w:lineRule="auto"/>
        <w:ind w:left="360"/>
        <w:jc w:val="center"/>
        <w:rPr>
          <w:b/>
          <w:bCs/>
          <w:sz w:val="23"/>
          <w:szCs w:val="23"/>
        </w:rPr>
      </w:pPr>
    </w:p>
    <w:p w14:paraId="7FF80341" w14:textId="77777777" w:rsidR="00757636" w:rsidRPr="001E7447" w:rsidRDefault="00757636" w:rsidP="00757636">
      <w:pPr>
        <w:spacing w:line="240" w:lineRule="auto"/>
        <w:ind w:left="360"/>
        <w:jc w:val="center"/>
        <w:rPr>
          <w:b/>
          <w:bCs/>
          <w:sz w:val="23"/>
          <w:szCs w:val="23"/>
        </w:rPr>
      </w:pPr>
      <w:r w:rsidRPr="001E7447">
        <w:rPr>
          <w:b/>
          <w:bCs/>
          <w:sz w:val="23"/>
          <w:szCs w:val="23"/>
        </w:rPr>
        <w:t>12. АРБИТРАЖНАЯ ОГОВОРКА</w:t>
      </w:r>
    </w:p>
    <w:p w14:paraId="68A1DE67" w14:textId="77777777" w:rsidR="00757636" w:rsidRPr="001E7447" w:rsidRDefault="00757636" w:rsidP="00757636">
      <w:pPr>
        <w:spacing w:line="240" w:lineRule="auto"/>
        <w:ind w:firstLine="360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12.1.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   </w:t>
      </w:r>
    </w:p>
    <w:p w14:paraId="24DE171F" w14:textId="77777777" w:rsidR="00757636" w:rsidRPr="001E7447" w:rsidRDefault="00757636" w:rsidP="00757636">
      <w:pPr>
        <w:spacing w:line="240" w:lineRule="auto"/>
        <w:jc w:val="both"/>
        <w:rPr>
          <w:sz w:val="23"/>
          <w:szCs w:val="23"/>
        </w:rPr>
      </w:pPr>
      <w:r w:rsidRPr="001E7447">
        <w:rPr>
          <w:sz w:val="23"/>
          <w:szCs w:val="23"/>
        </w:rPr>
        <w:t xml:space="preserve">     12.2. В случае, если возникшие между Сторонами споры, либо разногласия не могут быть решены и урегулированы вышеуказанным путем, они подлежат рассмотрению в Компетентном суде по месту нахождения Истца. Применимым материальным правом по настоящему Контракту является право страны Истца</w:t>
      </w:r>
      <w:r w:rsidRPr="001E7447">
        <w:rPr>
          <w:sz w:val="23"/>
          <w:szCs w:val="23"/>
          <w:shd w:val="clear" w:color="auto" w:fill="FFFFFF"/>
        </w:rPr>
        <w:t>.</w:t>
      </w:r>
    </w:p>
    <w:p w14:paraId="7729C3D8" w14:textId="77777777" w:rsidR="00757636" w:rsidRPr="001E7447" w:rsidRDefault="00757636" w:rsidP="00757636">
      <w:pPr>
        <w:tabs>
          <w:tab w:val="left" w:pos="567"/>
        </w:tabs>
        <w:spacing w:line="240" w:lineRule="auto"/>
        <w:ind w:firstLine="284"/>
        <w:jc w:val="both"/>
        <w:rPr>
          <w:sz w:val="23"/>
          <w:szCs w:val="23"/>
          <w:shd w:val="clear" w:color="auto" w:fill="FFFFFF"/>
        </w:rPr>
      </w:pPr>
      <w:r w:rsidRPr="001E7447">
        <w:rPr>
          <w:sz w:val="23"/>
          <w:szCs w:val="23"/>
          <w:shd w:val="clear" w:color="auto" w:fill="FFFFFF"/>
        </w:rPr>
        <w:t>12.3. Стороны пришли к соглашению о том, что судопроизводство не зависимо от места рассмотрения будет осуществляться на русском языке.</w:t>
      </w:r>
    </w:p>
    <w:p w14:paraId="184B2F88" w14:textId="77777777" w:rsidR="00757636" w:rsidRPr="001E7447" w:rsidRDefault="00757636" w:rsidP="00757636">
      <w:pPr>
        <w:spacing w:line="240" w:lineRule="auto"/>
        <w:ind w:firstLine="360"/>
        <w:jc w:val="both"/>
        <w:rPr>
          <w:sz w:val="23"/>
          <w:szCs w:val="23"/>
          <w:shd w:val="clear" w:color="auto" w:fill="FFFFFF"/>
        </w:rPr>
      </w:pPr>
    </w:p>
    <w:p w14:paraId="176B23D7" w14:textId="77777777" w:rsidR="00757636" w:rsidRPr="001E7447" w:rsidRDefault="00757636" w:rsidP="007D1E8B">
      <w:pPr>
        <w:pStyle w:val="a8"/>
        <w:widowControl/>
        <w:numPr>
          <w:ilvl w:val="0"/>
          <w:numId w:val="4"/>
        </w:num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23"/>
          <w:szCs w:val="23"/>
        </w:rPr>
      </w:pPr>
      <w:r w:rsidRPr="001E7447">
        <w:rPr>
          <w:b/>
          <w:bCs/>
          <w:sz w:val="23"/>
          <w:szCs w:val="23"/>
        </w:rPr>
        <w:t>ПРОЧИЕ УСЛОВИЯ</w:t>
      </w:r>
    </w:p>
    <w:p w14:paraId="044AA1C3" w14:textId="6B2048AC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  <w:shd w:val="clear" w:color="auto" w:fill="FFFFFF"/>
        </w:rPr>
      </w:pPr>
      <w:r w:rsidRPr="001E7447">
        <w:rPr>
          <w:sz w:val="23"/>
          <w:szCs w:val="23"/>
          <w:shd w:val="clear" w:color="auto" w:fill="FFFFFF"/>
        </w:rPr>
        <w:t xml:space="preserve">13.1. Настоящий Контракт вступает в силу с момента подписания Сторонами и действует до полного исполнения сторонами своих обязательств по настоящему Контракту. </w:t>
      </w:r>
    </w:p>
    <w:p w14:paraId="3E2C6139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  <w:shd w:val="clear" w:color="auto" w:fill="FFFFFF"/>
        </w:rPr>
      </w:pPr>
      <w:r w:rsidRPr="001E7447">
        <w:rPr>
          <w:sz w:val="23"/>
          <w:szCs w:val="23"/>
          <w:shd w:val="clear" w:color="auto" w:fill="FFFFFF"/>
        </w:rPr>
        <w:t xml:space="preserve">13.2. Изменение условий настоящего Контракта и его досрочное прекращение допускаются в </w:t>
      </w:r>
      <w:r w:rsidRPr="001E7447">
        <w:rPr>
          <w:sz w:val="23"/>
          <w:szCs w:val="23"/>
          <w:shd w:val="clear" w:color="auto" w:fill="FFFFFF"/>
        </w:rPr>
        <w:lastRenderedPageBreak/>
        <w:t>случаях, предусмотренных Законом ПМР «О закупках в Приднестровской Молдавской Республике».</w:t>
      </w:r>
    </w:p>
    <w:p w14:paraId="479AA811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  <w:shd w:val="clear" w:color="auto" w:fill="FFFFFF"/>
        </w:rPr>
      </w:pPr>
      <w:r w:rsidRPr="001E7447">
        <w:rPr>
          <w:sz w:val="23"/>
          <w:szCs w:val="23"/>
          <w:shd w:val="clear" w:color="auto" w:fill="FFFFFF"/>
        </w:rPr>
        <w:t>13.3. Все приложения к данному Контракту считаются его неотъемлемыми частями, если эти приложения отмечены как таковые.</w:t>
      </w:r>
    </w:p>
    <w:p w14:paraId="132E5E48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  <w:shd w:val="clear" w:color="auto" w:fill="FFFFFF"/>
        </w:rPr>
      </w:pPr>
      <w:r w:rsidRPr="001E7447">
        <w:rPr>
          <w:sz w:val="23"/>
          <w:szCs w:val="23"/>
          <w:shd w:val="clear" w:color="auto" w:fill="FFFFFF"/>
        </w:rPr>
        <w:t>13.4. Настоящий Контракт составлен в 2 (двух) экз. на русском языке по одному для каждой из Сторон, имеющих одинаковую юридическую силу. Факсимильные копии (</w:t>
      </w:r>
      <w:proofErr w:type="gramStart"/>
      <w:r w:rsidRPr="001E7447">
        <w:rPr>
          <w:sz w:val="23"/>
          <w:szCs w:val="23"/>
          <w:shd w:val="clear" w:color="auto" w:fill="FFFFFF"/>
        </w:rPr>
        <w:t>копии</w:t>
      </w:r>
      <w:proofErr w:type="gramEnd"/>
      <w:r w:rsidRPr="001E7447">
        <w:rPr>
          <w:sz w:val="23"/>
          <w:szCs w:val="23"/>
          <w:shd w:val="clear" w:color="auto" w:fill="FFFFFF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74E3BC48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  <w:shd w:val="clear" w:color="auto" w:fill="FFFFFF"/>
        </w:rPr>
      </w:pPr>
      <w:r w:rsidRPr="001E7447">
        <w:rPr>
          <w:sz w:val="23"/>
          <w:szCs w:val="23"/>
          <w:shd w:val="clear" w:color="auto" w:fill="FFFFFF"/>
        </w:rPr>
        <w:t>13.5. Каждая из Сторон гарантирует другой Стороне, что:</w:t>
      </w:r>
    </w:p>
    <w:p w14:paraId="5FBB04F9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а)</w:t>
      </w:r>
      <w:r w:rsidRPr="001E7447">
        <w:rPr>
          <w:sz w:val="23"/>
          <w:szCs w:val="23"/>
        </w:rPr>
        <w:tab/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14:paraId="24BAB72D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б)</w:t>
      </w:r>
      <w:r w:rsidRPr="001E7447">
        <w:rPr>
          <w:sz w:val="23"/>
          <w:szCs w:val="23"/>
        </w:rPr>
        <w:tab/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14:paraId="2A11F059" w14:textId="77777777" w:rsidR="00757636" w:rsidRPr="001E7447" w:rsidRDefault="00757636" w:rsidP="00757636">
      <w:pPr>
        <w:pStyle w:val="a8"/>
        <w:ind w:firstLine="284"/>
        <w:jc w:val="both"/>
        <w:rPr>
          <w:sz w:val="23"/>
          <w:szCs w:val="23"/>
        </w:rPr>
      </w:pPr>
      <w:r w:rsidRPr="001E7447">
        <w:rPr>
          <w:sz w:val="23"/>
          <w:szCs w:val="23"/>
        </w:rPr>
        <w:t>в)</w:t>
      </w:r>
      <w:r w:rsidRPr="001E7447">
        <w:rPr>
          <w:sz w:val="23"/>
          <w:szCs w:val="23"/>
        </w:rPr>
        <w:tab/>
        <w:t>она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14:paraId="0D3E4640" w14:textId="77777777" w:rsidR="00757636" w:rsidRPr="001E7447" w:rsidRDefault="00B16450" w:rsidP="00757636">
      <w:pPr>
        <w:pStyle w:val="1a"/>
        <w:ind w:firstLine="284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E7447">
        <w:rPr>
          <w:rFonts w:ascii="Times New Roman" w:hAnsi="Times New Roman" w:cs="Times New Roman"/>
          <w:sz w:val="23"/>
          <w:szCs w:val="23"/>
          <w:shd w:val="clear" w:color="auto" w:fill="FFFFFF"/>
        </w:rPr>
        <w:t>13.6</w:t>
      </w:r>
      <w:r w:rsidR="00757636" w:rsidRPr="001E7447">
        <w:rPr>
          <w:rFonts w:ascii="Times New Roman" w:hAnsi="Times New Roman" w:cs="Times New Roman"/>
          <w:sz w:val="23"/>
          <w:szCs w:val="23"/>
          <w:shd w:val="clear" w:color="auto" w:fill="FFFFFF"/>
        </w:rPr>
        <w:t>. Приложения к Контракту, являющиеся неотъемлемыми частями данного Контракта:</w:t>
      </w:r>
    </w:p>
    <w:p w14:paraId="2919B668" w14:textId="6844313C" w:rsidR="00757636" w:rsidRPr="001E7447" w:rsidRDefault="00757636" w:rsidP="00757636">
      <w:pPr>
        <w:pStyle w:val="1a"/>
        <w:ind w:firstLine="284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  <w:r w:rsidRPr="001E744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- Приложение № 1 – Спецификация на поставку </w:t>
      </w:r>
      <w:r w:rsidR="001E7447" w:rsidRPr="001E7447">
        <w:rPr>
          <w:rFonts w:ascii="Times New Roman" w:hAnsi="Times New Roman" w:cs="Times New Roman"/>
          <w:bCs/>
          <w:sz w:val="23"/>
          <w:szCs w:val="23"/>
        </w:rPr>
        <w:t>электрический козловой кран г/п 2х25 тонн</w:t>
      </w:r>
      <w:r w:rsidRPr="001E7447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.</w:t>
      </w:r>
    </w:p>
    <w:p w14:paraId="5A776D40" w14:textId="7DF361FC" w:rsidR="00757636" w:rsidRPr="001E7447" w:rsidRDefault="00757636" w:rsidP="00757636">
      <w:pPr>
        <w:pStyle w:val="1a"/>
        <w:ind w:firstLine="284"/>
        <w:jc w:val="both"/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</w:pPr>
      <w:r w:rsidRPr="001E744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- Приложение № </w:t>
      </w:r>
      <w:r w:rsidR="001E7447" w:rsidRPr="001E744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2 - </w:t>
      </w:r>
      <w:r w:rsidRPr="001E7447">
        <w:rPr>
          <w:rFonts w:ascii="Times New Roman" w:hAnsi="Times New Roman" w:cs="Times New Roman"/>
          <w:sz w:val="23"/>
          <w:szCs w:val="23"/>
          <w:shd w:val="clear" w:color="auto" w:fill="FFFFFF"/>
        </w:rPr>
        <w:t>к Спецификации –</w:t>
      </w:r>
      <w:r w:rsidR="00C60E72" w:rsidRPr="001E744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1E7447" w:rsidRPr="001E7447">
        <w:rPr>
          <w:rFonts w:ascii="Times New Roman" w:eastAsia="Calibri" w:hAnsi="Times New Roman" w:cs="Times New Roman"/>
          <w:sz w:val="23"/>
          <w:szCs w:val="23"/>
        </w:rPr>
        <w:t>Техническое задание</w:t>
      </w:r>
      <w:r w:rsidRPr="001E7447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14:paraId="32A7164E" w14:textId="748616D8" w:rsidR="00757636" w:rsidRPr="001E7447" w:rsidRDefault="00E70909" w:rsidP="00E70909">
      <w:pPr>
        <w:spacing w:line="100" w:lineRule="atLeast"/>
        <w:ind w:firstLine="0"/>
        <w:jc w:val="both"/>
        <w:rPr>
          <w:sz w:val="23"/>
          <w:szCs w:val="23"/>
          <w:shd w:val="clear" w:color="auto" w:fill="CCFF99"/>
          <w:lang w:val="uk-UA"/>
        </w:rPr>
      </w:pPr>
      <w:r w:rsidRPr="001E7447">
        <w:rPr>
          <w:sz w:val="23"/>
          <w:szCs w:val="23"/>
          <w:lang w:val="uk-UA"/>
        </w:rPr>
        <w:t xml:space="preserve">    </w:t>
      </w:r>
      <w:r w:rsidR="00757636" w:rsidRPr="001E7447">
        <w:rPr>
          <w:sz w:val="23"/>
          <w:szCs w:val="23"/>
          <w:lang w:val="uk-UA"/>
        </w:rPr>
        <w:t xml:space="preserve"> - </w:t>
      </w:r>
      <w:proofErr w:type="spellStart"/>
      <w:r w:rsidR="00757636" w:rsidRPr="001E7447">
        <w:rPr>
          <w:sz w:val="23"/>
          <w:szCs w:val="23"/>
          <w:lang w:val="uk-UA"/>
        </w:rPr>
        <w:t>Приложение</w:t>
      </w:r>
      <w:proofErr w:type="spellEnd"/>
      <w:r w:rsidR="00757636" w:rsidRPr="001E7447">
        <w:rPr>
          <w:sz w:val="23"/>
          <w:szCs w:val="23"/>
          <w:lang w:val="uk-UA"/>
        </w:rPr>
        <w:t xml:space="preserve"> № </w:t>
      </w:r>
      <w:r w:rsidR="001E7447" w:rsidRPr="001E7447">
        <w:rPr>
          <w:sz w:val="23"/>
          <w:szCs w:val="23"/>
          <w:lang w:val="uk-UA"/>
        </w:rPr>
        <w:t>3</w:t>
      </w:r>
      <w:r w:rsidR="00757636" w:rsidRPr="001E7447">
        <w:rPr>
          <w:sz w:val="23"/>
          <w:szCs w:val="23"/>
          <w:lang w:val="uk-UA"/>
        </w:rPr>
        <w:t xml:space="preserve">  Форма </w:t>
      </w:r>
      <w:r w:rsidR="00757636" w:rsidRPr="001E7447">
        <w:rPr>
          <w:sz w:val="23"/>
          <w:szCs w:val="23"/>
          <w:lang w:bidi="ru-RU"/>
        </w:rPr>
        <w:t>Акта готовности объекта к эксплуатации (ФОРМА).</w:t>
      </w:r>
    </w:p>
    <w:p w14:paraId="1E6CE01D" w14:textId="77777777" w:rsidR="00757636" w:rsidRPr="001E7447" w:rsidRDefault="00757636" w:rsidP="007D1E8B">
      <w:pPr>
        <w:pStyle w:val="2"/>
        <w:keepLines w:val="0"/>
        <w:widowControl/>
        <w:numPr>
          <w:ilvl w:val="0"/>
          <w:numId w:val="4"/>
        </w:numPr>
        <w:suppressAutoHyphens/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="Times New Roman" w:hAnsi="Times New Roman" w:cs="Times New Roman"/>
          <w:b/>
          <w:color w:val="auto"/>
          <w:sz w:val="23"/>
          <w:szCs w:val="23"/>
        </w:rPr>
      </w:pPr>
      <w:proofErr w:type="gramStart"/>
      <w:r w:rsidRPr="001E7447">
        <w:rPr>
          <w:rFonts w:ascii="Times New Roman" w:hAnsi="Times New Roman" w:cs="Times New Roman"/>
          <w:b/>
          <w:color w:val="auto"/>
          <w:sz w:val="23"/>
          <w:szCs w:val="23"/>
        </w:rPr>
        <w:t>ЮРИДИЧЕСКИЕ  АДРЕСА</w:t>
      </w:r>
      <w:proofErr w:type="gramEnd"/>
      <w:r w:rsidRPr="001E7447">
        <w:rPr>
          <w:rFonts w:ascii="Times New Roman" w:hAnsi="Times New Roman" w:cs="Times New Roman"/>
          <w:b/>
          <w:color w:val="auto"/>
          <w:sz w:val="23"/>
          <w:szCs w:val="23"/>
        </w:rPr>
        <w:t xml:space="preserve"> И БАНКОВСКИЕ РЕКВИЗИТЫ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7B3F1E" w:rsidRPr="001E7447" w14:paraId="467F0DAB" w14:textId="77777777" w:rsidTr="000B5890">
        <w:tc>
          <w:tcPr>
            <w:tcW w:w="4786" w:type="dxa"/>
            <w:shd w:val="clear" w:color="auto" w:fill="auto"/>
          </w:tcPr>
          <w:p w14:paraId="5E8BED9F" w14:textId="77777777" w:rsidR="007B3F1E" w:rsidRPr="001E7447" w:rsidRDefault="007B3F1E" w:rsidP="000B5890">
            <w:pPr>
              <w:spacing w:line="240" w:lineRule="auto"/>
              <w:jc w:val="both"/>
              <w:rPr>
                <w:b/>
                <w:sz w:val="23"/>
                <w:szCs w:val="23"/>
              </w:rPr>
            </w:pPr>
            <w:r w:rsidRPr="001E7447">
              <w:rPr>
                <w:b/>
                <w:sz w:val="23"/>
                <w:szCs w:val="23"/>
              </w:rPr>
              <w:t>ПОСТАВЩИК</w:t>
            </w:r>
          </w:p>
        </w:tc>
        <w:tc>
          <w:tcPr>
            <w:tcW w:w="4961" w:type="dxa"/>
            <w:shd w:val="clear" w:color="auto" w:fill="auto"/>
          </w:tcPr>
          <w:p w14:paraId="3927CA0C" w14:textId="77777777" w:rsidR="007B3F1E" w:rsidRPr="001E7447" w:rsidRDefault="007B3F1E" w:rsidP="000B5890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1E7447">
              <w:rPr>
                <w:b/>
                <w:sz w:val="23"/>
                <w:szCs w:val="23"/>
              </w:rPr>
              <w:t>ПОКУПАТЕЛЬ</w:t>
            </w:r>
          </w:p>
        </w:tc>
      </w:tr>
      <w:tr w:rsidR="007B3F1E" w:rsidRPr="001E7447" w14:paraId="15A99F84" w14:textId="77777777" w:rsidTr="009613C4">
        <w:trPr>
          <w:trHeight w:val="7230"/>
        </w:trPr>
        <w:tc>
          <w:tcPr>
            <w:tcW w:w="4786" w:type="dxa"/>
            <w:shd w:val="clear" w:color="auto" w:fill="auto"/>
          </w:tcPr>
          <w:p w14:paraId="79191EB7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7AEAD340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16BBFE4E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3AF0DEAC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6DB8346C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3632C9FD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08ABE11B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01CE14B8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6DB068F9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63B19587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6BA29062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053BC9A0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218897F4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22AE5DB7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4ABA3974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21EAF6F8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08A824E0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23DD52AC" w14:textId="77777777" w:rsidR="004D6215" w:rsidRPr="001E7447" w:rsidRDefault="004D6215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</w:p>
          <w:p w14:paraId="2B37E079" w14:textId="359B5A20" w:rsidR="007B3F1E" w:rsidRPr="001E7447" w:rsidRDefault="007B3F1E" w:rsidP="007B3F1E">
            <w:pPr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3"/>
                <w:szCs w:val="23"/>
                <w:shd w:val="clear" w:color="auto" w:fill="FFFFFF"/>
                <w:lang w:val="en-US"/>
              </w:rPr>
            </w:pPr>
            <w:r w:rsidRPr="001E7447">
              <w:rPr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  <w:p w14:paraId="19AB538E" w14:textId="77777777" w:rsidR="007B3F1E" w:rsidRPr="001E7447" w:rsidRDefault="007B3F1E" w:rsidP="000B5890">
            <w:pPr>
              <w:pStyle w:val="1b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/>
              </w:rPr>
            </w:pPr>
          </w:p>
          <w:p w14:paraId="5CB14101" w14:textId="77777777" w:rsidR="007B3F1E" w:rsidRPr="001E7447" w:rsidRDefault="007B3F1E" w:rsidP="000B5890">
            <w:pPr>
              <w:pStyle w:val="1b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/>
              </w:rPr>
            </w:pPr>
          </w:p>
          <w:p w14:paraId="46362E2D" w14:textId="5C6A0640" w:rsidR="007B3F1E" w:rsidRPr="001E7447" w:rsidRDefault="007B3F1E" w:rsidP="007B3F1E">
            <w:pPr>
              <w:spacing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E7447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27965B9A" w14:textId="77777777" w:rsidR="007B3F1E" w:rsidRPr="001E7447" w:rsidRDefault="007B3F1E" w:rsidP="007B3F1E">
            <w:pPr>
              <w:spacing w:line="20" w:lineRule="atLeast"/>
              <w:ind w:firstLine="0"/>
              <w:jc w:val="both"/>
              <w:rPr>
                <w:b/>
                <w:sz w:val="23"/>
                <w:szCs w:val="23"/>
              </w:rPr>
            </w:pPr>
            <w:r w:rsidRPr="001E7447">
              <w:rPr>
                <w:b/>
                <w:sz w:val="23"/>
                <w:szCs w:val="23"/>
              </w:rPr>
              <w:t>ГУП «Дубоссарская ГЭС»</w:t>
            </w:r>
          </w:p>
          <w:p w14:paraId="4E44E1F6" w14:textId="77777777" w:rsidR="007B3F1E" w:rsidRPr="001E7447" w:rsidRDefault="007B3F1E" w:rsidP="007B3F1E">
            <w:pPr>
              <w:spacing w:line="20" w:lineRule="atLeast"/>
              <w:ind w:firstLine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1E7447">
              <w:rPr>
                <w:sz w:val="23"/>
                <w:szCs w:val="23"/>
              </w:rPr>
              <w:t>Юридический адрес:</w:t>
            </w:r>
          </w:p>
          <w:p w14:paraId="439D6AFD" w14:textId="77777777" w:rsidR="007B3F1E" w:rsidRPr="001E7447" w:rsidRDefault="007B3F1E" w:rsidP="007B3F1E">
            <w:pPr>
              <w:spacing w:line="20" w:lineRule="atLeast"/>
              <w:ind w:firstLine="0"/>
              <w:rPr>
                <w:sz w:val="23"/>
                <w:szCs w:val="23"/>
              </w:rPr>
            </w:pPr>
            <w:r w:rsidRPr="001E7447">
              <w:rPr>
                <w:sz w:val="23"/>
                <w:szCs w:val="23"/>
                <w:shd w:val="clear" w:color="auto" w:fill="FFFFFF"/>
              </w:rPr>
              <w:t>Молдова-Приднестровье, 4500, г. Дубоссары, ул.Набер</w:t>
            </w:r>
            <w:r w:rsidRPr="001E7447">
              <w:rPr>
                <w:sz w:val="23"/>
                <w:szCs w:val="23"/>
              </w:rPr>
              <w:t xml:space="preserve">ежная,34, </w:t>
            </w:r>
          </w:p>
          <w:p w14:paraId="091E56D6" w14:textId="77777777" w:rsidR="007B3F1E" w:rsidRPr="001E7447" w:rsidRDefault="007B3F1E" w:rsidP="007B3F1E">
            <w:pPr>
              <w:spacing w:line="20" w:lineRule="atLeast"/>
              <w:ind w:firstLine="0"/>
              <w:jc w:val="both"/>
              <w:rPr>
                <w:sz w:val="23"/>
                <w:szCs w:val="23"/>
              </w:rPr>
            </w:pPr>
            <w:r w:rsidRPr="001E7447">
              <w:rPr>
                <w:sz w:val="23"/>
                <w:szCs w:val="23"/>
              </w:rPr>
              <w:t>Телефон: (215) 3-52-27, 2-44-91,</w:t>
            </w:r>
          </w:p>
          <w:p w14:paraId="6BF60AEF" w14:textId="77777777" w:rsidR="007B3F1E" w:rsidRPr="001E7447" w:rsidRDefault="007B3F1E" w:rsidP="007B3F1E">
            <w:pPr>
              <w:spacing w:line="20" w:lineRule="atLeast"/>
              <w:ind w:firstLine="0"/>
              <w:jc w:val="both"/>
              <w:rPr>
                <w:sz w:val="23"/>
                <w:szCs w:val="23"/>
              </w:rPr>
            </w:pPr>
            <w:r w:rsidRPr="001E7447">
              <w:rPr>
                <w:bCs/>
                <w:color w:val="000000"/>
                <w:sz w:val="23"/>
                <w:szCs w:val="23"/>
              </w:rPr>
              <w:t>e-</w:t>
            </w:r>
            <w:proofErr w:type="spellStart"/>
            <w:r w:rsidRPr="001E7447">
              <w:rPr>
                <w:bCs/>
                <w:color w:val="000000"/>
                <w:sz w:val="23"/>
                <w:szCs w:val="23"/>
              </w:rPr>
              <w:t>mail</w:t>
            </w:r>
            <w:proofErr w:type="spellEnd"/>
            <w:r w:rsidRPr="001E7447">
              <w:rPr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E7447">
              <w:rPr>
                <w:bCs/>
                <w:color w:val="000000"/>
                <w:sz w:val="23"/>
                <w:szCs w:val="23"/>
                <w:lang w:val="en-US"/>
              </w:rPr>
              <w:t>dges</w:t>
            </w:r>
            <w:proofErr w:type="spellEnd"/>
            <w:r w:rsidRPr="001E7447">
              <w:rPr>
                <w:bCs/>
                <w:color w:val="000000"/>
                <w:sz w:val="23"/>
                <w:szCs w:val="23"/>
              </w:rPr>
              <w:t>06@</w:t>
            </w:r>
            <w:r w:rsidRPr="001E7447">
              <w:rPr>
                <w:bCs/>
                <w:color w:val="000000"/>
                <w:sz w:val="23"/>
                <w:szCs w:val="23"/>
                <w:lang w:val="en-US"/>
              </w:rPr>
              <w:t>mail</w:t>
            </w:r>
            <w:r w:rsidRPr="001E7447">
              <w:rPr>
                <w:bCs/>
                <w:color w:val="000000"/>
                <w:sz w:val="23"/>
                <w:szCs w:val="23"/>
              </w:rPr>
              <w:t>.</w:t>
            </w:r>
            <w:proofErr w:type="spellStart"/>
            <w:r w:rsidRPr="001E7447">
              <w:rPr>
                <w:bCs/>
                <w:color w:val="000000"/>
                <w:sz w:val="23"/>
                <w:szCs w:val="23"/>
                <w:lang w:val="en-US"/>
              </w:rPr>
              <w:t>ru</w:t>
            </w:r>
            <w:proofErr w:type="spellEnd"/>
          </w:p>
          <w:p w14:paraId="590E5FB2" w14:textId="77777777" w:rsidR="007B3F1E" w:rsidRPr="001E7447" w:rsidRDefault="007B3F1E" w:rsidP="007B3F1E">
            <w:pPr>
              <w:spacing w:line="20" w:lineRule="atLeast"/>
              <w:ind w:firstLine="0"/>
              <w:jc w:val="both"/>
              <w:rPr>
                <w:sz w:val="23"/>
                <w:szCs w:val="23"/>
              </w:rPr>
            </w:pPr>
          </w:p>
          <w:p w14:paraId="177A06A9" w14:textId="77777777" w:rsidR="007B3F1E" w:rsidRPr="001E7447" w:rsidRDefault="007B3F1E" w:rsidP="007B3F1E">
            <w:pPr>
              <w:spacing w:line="20" w:lineRule="atLeast"/>
              <w:ind w:firstLine="0"/>
              <w:jc w:val="both"/>
              <w:rPr>
                <w:sz w:val="23"/>
                <w:szCs w:val="23"/>
              </w:rPr>
            </w:pPr>
            <w:r w:rsidRPr="001E7447">
              <w:rPr>
                <w:sz w:val="23"/>
                <w:szCs w:val="23"/>
              </w:rPr>
              <w:t>фискальный код №0700041667</w:t>
            </w:r>
          </w:p>
          <w:p w14:paraId="3F5E3073" w14:textId="77777777" w:rsidR="007B3F1E" w:rsidRPr="001E7447" w:rsidRDefault="007B3F1E" w:rsidP="007B3F1E">
            <w:pPr>
              <w:spacing w:line="20" w:lineRule="atLeast"/>
              <w:ind w:firstLine="0"/>
              <w:jc w:val="both"/>
              <w:rPr>
                <w:sz w:val="23"/>
                <w:szCs w:val="23"/>
              </w:rPr>
            </w:pPr>
            <w:r w:rsidRPr="001E7447">
              <w:rPr>
                <w:sz w:val="23"/>
                <w:szCs w:val="23"/>
              </w:rPr>
              <w:t xml:space="preserve">текущий счёт №2211410000000020 </w:t>
            </w:r>
          </w:p>
          <w:p w14:paraId="1B758851" w14:textId="77777777" w:rsidR="007B3F1E" w:rsidRPr="001E7447" w:rsidRDefault="007B3F1E" w:rsidP="007B3F1E">
            <w:pPr>
              <w:spacing w:line="20" w:lineRule="atLeast"/>
              <w:ind w:firstLine="0"/>
              <w:jc w:val="both"/>
              <w:rPr>
                <w:sz w:val="23"/>
                <w:szCs w:val="23"/>
              </w:rPr>
            </w:pPr>
            <w:r w:rsidRPr="001E7447">
              <w:rPr>
                <w:sz w:val="23"/>
                <w:szCs w:val="23"/>
              </w:rPr>
              <w:t xml:space="preserve">в </w:t>
            </w:r>
            <w:proofErr w:type="spellStart"/>
            <w:r w:rsidRPr="001E7447">
              <w:rPr>
                <w:sz w:val="23"/>
                <w:szCs w:val="23"/>
              </w:rPr>
              <w:t>Дубоссарском</w:t>
            </w:r>
            <w:proofErr w:type="spellEnd"/>
            <w:r w:rsidRPr="001E7447">
              <w:rPr>
                <w:sz w:val="23"/>
                <w:szCs w:val="23"/>
              </w:rPr>
              <w:t xml:space="preserve"> филиале № 2825</w:t>
            </w:r>
          </w:p>
          <w:p w14:paraId="06FB4B6B" w14:textId="77777777" w:rsidR="007B3F1E" w:rsidRPr="001E7447" w:rsidRDefault="007B3F1E" w:rsidP="007B3F1E">
            <w:pPr>
              <w:spacing w:line="20" w:lineRule="atLeast"/>
              <w:ind w:firstLine="0"/>
              <w:rPr>
                <w:sz w:val="23"/>
                <w:szCs w:val="23"/>
              </w:rPr>
            </w:pPr>
            <w:r w:rsidRPr="001E7447">
              <w:rPr>
                <w:sz w:val="23"/>
                <w:szCs w:val="23"/>
              </w:rPr>
              <w:t xml:space="preserve">ЗАО «Приднестровский Сберегательный Банк», КУБ 41, </w:t>
            </w:r>
          </w:p>
          <w:p w14:paraId="7188FFFD" w14:textId="77777777" w:rsidR="007B3F1E" w:rsidRPr="001E7447" w:rsidRDefault="007B3F1E" w:rsidP="007B3F1E">
            <w:pPr>
              <w:spacing w:line="20" w:lineRule="atLeast"/>
              <w:ind w:firstLine="0"/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1E7447">
              <w:rPr>
                <w:sz w:val="23"/>
                <w:szCs w:val="23"/>
              </w:rPr>
              <w:t>кор.счет</w:t>
            </w:r>
            <w:proofErr w:type="spellEnd"/>
            <w:proofErr w:type="gramEnd"/>
            <w:r w:rsidRPr="001E7447">
              <w:rPr>
                <w:sz w:val="23"/>
                <w:szCs w:val="23"/>
              </w:rPr>
              <w:t xml:space="preserve"> №20210000094</w:t>
            </w:r>
          </w:p>
          <w:p w14:paraId="78DE7A3C" w14:textId="7E61DD64" w:rsidR="007B3F1E" w:rsidRPr="001E7447" w:rsidRDefault="004D6215" w:rsidP="007B3F1E">
            <w:pPr>
              <w:spacing w:line="20" w:lineRule="atLeast"/>
              <w:ind w:right="180" w:firstLine="0"/>
              <w:jc w:val="both"/>
              <w:rPr>
                <w:sz w:val="23"/>
                <w:szCs w:val="23"/>
              </w:rPr>
            </w:pPr>
            <w:r w:rsidRPr="001E7447">
              <w:rPr>
                <w:i/>
                <w:iCs/>
                <w:color w:val="000000"/>
                <w:sz w:val="23"/>
                <w:szCs w:val="23"/>
              </w:rPr>
              <w:t>данные о валютных счетах</w:t>
            </w:r>
          </w:p>
          <w:p w14:paraId="0A04369A" w14:textId="77777777" w:rsidR="007B3F1E" w:rsidRPr="001E7447" w:rsidRDefault="007B3F1E" w:rsidP="007B3F1E">
            <w:pPr>
              <w:spacing w:line="20" w:lineRule="atLeast"/>
              <w:ind w:firstLine="0"/>
              <w:jc w:val="both"/>
              <w:rPr>
                <w:sz w:val="23"/>
                <w:szCs w:val="23"/>
              </w:rPr>
            </w:pPr>
          </w:p>
          <w:p w14:paraId="5EAF6D83" w14:textId="77777777" w:rsidR="007B3F1E" w:rsidRPr="001E7447" w:rsidRDefault="007B3F1E" w:rsidP="007B3F1E">
            <w:pPr>
              <w:spacing w:line="240" w:lineRule="auto"/>
              <w:ind w:firstLine="0"/>
              <w:jc w:val="both"/>
              <w:rPr>
                <w:sz w:val="23"/>
                <w:szCs w:val="23"/>
              </w:rPr>
            </w:pPr>
          </w:p>
          <w:p w14:paraId="0B0923F1" w14:textId="77777777" w:rsidR="007B3F1E" w:rsidRPr="001E7447" w:rsidRDefault="007B3F1E" w:rsidP="007B3F1E">
            <w:pPr>
              <w:spacing w:line="240" w:lineRule="auto"/>
              <w:ind w:firstLine="0"/>
              <w:jc w:val="both"/>
              <w:rPr>
                <w:sz w:val="23"/>
                <w:szCs w:val="23"/>
              </w:rPr>
            </w:pPr>
          </w:p>
          <w:p w14:paraId="78B496DC" w14:textId="77777777" w:rsidR="007B3F1E" w:rsidRPr="001E7447" w:rsidRDefault="007B3F1E" w:rsidP="000B5890">
            <w:pPr>
              <w:spacing w:line="240" w:lineRule="auto"/>
              <w:jc w:val="both"/>
              <w:rPr>
                <w:sz w:val="23"/>
                <w:szCs w:val="23"/>
              </w:rPr>
            </w:pPr>
          </w:p>
          <w:p w14:paraId="430C6C9C" w14:textId="77777777" w:rsidR="007B3F1E" w:rsidRPr="001E7447" w:rsidRDefault="007B3F1E" w:rsidP="000B5890">
            <w:pPr>
              <w:pStyle w:val="1b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-RU"/>
              </w:rPr>
            </w:pPr>
            <w:r w:rsidRPr="001E744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-RU"/>
              </w:rPr>
              <w:t xml:space="preserve">Директор                     </w:t>
            </w:r>
          </w:p>
          <w:p w14:paraId="4EAF6BB8" w14:textId="77777777" w:rsidR="007B3F1E" w:rsidRPr="001E7447" w:rsidRDefault="007B3F1E" w:rsidP="000B5890">
            <w:pPr>
              <w:pStyle w:val="1b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-RU"/>
              </w:rPr>
            </w:pPr>
          </w:p>
          <w:p w14:paraId="3AC463E3" w14:textId="77777777" w:rsidR="007B3F1E" w:rsidRPr="001E7447" w:rsidRDefault="007B3F1E" w:rsidP="000B5890">
            <w:pPr>
              <w:pStyle w:val="1b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-RU"/>
              </w:rPr>
            </w:pPr>
            <w:r w:rsidRPr="001E744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-RU"/>
              </w:rPr>
              <w:t xml:space="preserve">                 </w:t>
            </w:r>
          </w:p>
          <w:p w14:paraId="1B38C07A" w14:textId="77777777" w:rsidR="007B3F1E" w:rsidRPr="001E7447" w:rsidRDefault="007B3F1E" w:rsidP="000B5890">
            <w:pPr>
              <w:spacing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1E7447">
              <w:rPr>
                <w:sz w:val="23"/>
                <w:szCs w:val="23"/>
                <w:shd w:val="clear" w:color="auto" w:fill="FFFFFF"/>
              </w:rPr>
              <w:t>______________________ Б.И. Герман</w:t>
            </w:r>
          </w:p>
          <w:p w14:paraId="6B3CC6F5" w14:textId="7793FCAB" w:rsidR="007B3F1E" w:rsidRPr="001E7447" w:rsidRDefault="007B3F1E" w:rsidP="007B3F1E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1E7447">
              <w:rPr>
                <w:sz w:val="23"/>
                <w:szCs w:val="23"/>
                <w:shd w:val="clear" w:color="auto" w:fill="FFFFFF"/>
              </w:rPr>
              <w:t>«__»_____________________202</w:t>
            </w:r>
            <w:r w:rsidR="004D6215" w:rsidRPr="001E7447">
              <w:rPr>
                <w:sz w:val="23"/>
                <w:szCs w:val="23"/>
                <w:shd w:val="clear" w:color="auto" w:fill="FFFFFF"/>
              </w:rPr>
              <w:t>2</w:t>
            </w:r>
            <w:r w:rsidRPr="001E7447">
              <w:rPr>
                <w:sz w:val="23"/>
                <w:szCs w:val="23"/>
                <w:shd w:val="clear" w:color="auto" w:fill="FFFFFF"/>
              </w:rPr>
              <w:t xml:space="preserve"> года</w:t>
            </w:r>
          </w:p>
        </w:tc>
      </w:tr>
    </w:tbl>
    <w:p w14:paraId="27593DD5" w14:textId="77777777" w:rsidR="007B3F1E" w:rsidRDefault="007B3F1E" w:rsidP="007B3F1E"/>
    <w:p w14:paraId="25A5D4AB" w14:textId="77777777" w:rsidR="007B3F1E" w:rsidRDefault="007B3F1E" w:rsidP="007B3F1E"/>
    <w:p w14:paraId="3D318918" w14:textId="77777777" w:rsidR="00757636" w:rsidRDefault="00757636" w:rsidP="00757636">
      <w:pPr>
        <w:spacing w:line="100" w:lineRule="atLeast"/>
        <w:jc w:val="right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lastRenderedPageBreak/>
        <w:t>Приложение №1</w:t>
      </w:r>
    </w:p>
    <w:p w14:paraId="3065267A" w14:textId="1466265E" w:rsidR="00757636" w:rsidRDefault="00757636" w:rsidP="00757636">
      <w:pPr>
        <w:spacing w:line="100" w:lineRule="atLeast"/>
        <w:jc w:val="right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 xml:space="preserve">к </w:t>
      </w:r>
      <w:proofErr w:type="gramStart"/>
      <w:r>
        <w:rPr>
          <w:i/>
          <w:sz w:val="24"/>
          <w:szCs w:val="24"/>
          <w:shd w:val="clear" w:color="auto" w:fill="FFFFFF"/>
        </w:rPr>
        <w:t xml:space="preserve">контракту  </w:t>
      </w:r>
      <w:r>
        <w:rPr>
          <w:b/>
          <w:bCs/>
          <w:i/>
          <w:iCs/>
          <w:sz w:val="24"/>
          <w:szCs w:val="24"/>
          <w:shd w:val="clear" w:color="auto" w:fill="FFFFFF"/>
        </w:rPr>
        <w:t>№</w:t>
      </w:r>
      <w:proofErr w:type="gramEnd"/>
      <w:r w:rsidR="004D6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3381D81C" w14:textId="3FFEE413" w:rsidR="00757636" w:rsidRDefault="00757636" w:rsidP="00757636">
      <w:pPr>
        <w:spacing w:line="100" w:lineRule="atLeast"/>
        <w:jc w:val="right"/>
        <w:rPr>
          <w:i/>
          <w:sz w:val="24"/>
          <w:szCs w:val="24"/>
          <w:shd w:val="clear" w:color="auto" w:fill="FFFFFF"/>
        </w:rPr>
      </w:pPr>
      <w:proofErr w:type="gramStart"/>
      <w:r>
        <w:rPr>
          <w:i/>
          <w:sz w:val="24"/>
          <w:szCs w:val="24"/>
          <w:shd w:val="clear" w:color="auto" w:fill="FFFFFF"/>
        </w:rPr>
        <w:t>от  «</w:t>
      </w:r>
      <w:proofErr w:type="gramEnd"/>
      <w:r w:rsidR="004D6215">
        <w:rPr>
          <w:i/>
          <w:sz w:val="24"/>
          <w:szCs w:val="24"/>
          <w:shd w:val="clear" w:color="auto" w:fill="FFFFFF"/>
        </w:rPr>
        <w:t>__</w:t>
      </w:r>
      <w:r>
        <w:rPr>
          <w:i/>
          <w:sz w:val="24"/>
          <w:szCs w:val="24"/>
          <w:shd w:val="clear" w:color="auto" w:fill="FFFFFF"/>
        </w:rPr>
        <w:t xml:space="preserve">» </w:t>
      </w:r>
      <w:r w:rsidR="004D6215">
        <w:rPr>
          <w:i/>
          <w:sz w:val="24"/>
          <w:szCs w:val="24"/>
          <w:shd w:val="clear" w:color="auto" w:fill="FFFFFF"/>
        </w:rPr>
        <w:t>_______</w:t>
      </w:r>
      <w:r w:rsidR="007B3F1E">
        <w:rPr>
          <w:i/>
          <w:sz w:val="24"/>
          <w:szCs w:val="24"/>
          <w:shd w:val="clear" w:color="auto" w:fill="FFFFFF"/>
        </w:rPr>
        <w:t xml:space="preserve"> </w:t>
      </w:r>
      <w:r>
        <w:rPr>
          <w:i/>
          <w:sz w:val="24"/>
          <w:szCs w:val="24"/>
          <w:shd w:val="clear" w:color="auto" w:fill="FFFFFF"/>
        </w:rPr>
        <w:t>202</w:t>
      </w:r>
      <w:r w:rsidR="004D6215">
        <w:rPr>
          <w:i/>
          <w:sz w:val="24"/>
          <w:szCs w:val="24"/>
          <w:shd w:val="clear" w:color="auto" w:fill="FFFFFF"/>
        </w:rPr>
        <w:t>2</w:t>
      </w:r>
      <w:r>
        <w:rPr>
          <w:i/>
          <w:sz w:val="24"/>
          <w:szCs w:val="24"/>
          <w:shd w:val="clear" w:color="auto" w:fill="FFFFFF"/>
        </w:rPr>
        <w:t>г.</w:t>
      </w:r>
    </w:p>
    <w:p w14:paraId="174C7015" w14:textId="77777777" w:rsidR="00B16450" w:rsidRDefault="00B16450" w:rsidP="00757636">
      <w:pPr>
        <w:spacing w:line="100" w:lineRule="atLeast"/>
        <w:jc w:val="right"/>
        <w:rPr>
          <w:b/>
          <w:caps/>
          <w:sz w:val="24"/>
          <w:szCs w:val="24"/>
          <w:shd w:val="clear" w:color="auto" w:fill="FFFFFF"/>
        </w:rPr>
      </w:pPr>
    </w:p>
    <w:p w14:paraId="6F48D5AE" w14:textId="599EA34B" w:rsidR="007C6470" w:rsidRPr="00D434A6" w:rsidRDefault="007C6470" w:rsidP="00D434A6">
      <w:pPr>
        <w:spacing w:line="20" w:lineRule="atLeast"/>
        <w:jc w:val="center"/>
        <w:rPr>
          <w:b/>
          <w:bCs/>
          <w:color w:val="000000"/>
          <w:sz w:val="24"/>
          <w:szCs w:val="24"/>
        </w:rPr>
      </w:pPr>
      <w:r w:rsidRPr="00D434A6">
        <w:rPr>
          <w:b/>
          <w:sz w:val="24"/>
          <w:szCs w:val="24"/>
        </w:rPr>
        <w:t xml:space="preserve"> СПЕЦ</w:t>
      </w:r>
      <w:r w:rsidRPr="00D434A6">
        <w:rPr>
          <w:b/>
          <w:bCs/>
          <w:color w:val="000000"/>
          <w:sz w:val="24"/>
          <w:szCs w:val="24"/>
        </w:rPr>
        <w:t>ИФИКАЦИЯ</w:t>
      </w:r>
    </w:p>
    <w:tbl>
      <w:tblPr>
        <w:tblW w:w="10228" w:type="dxa"/>
        <w:tblLook w:val="04A0" w:firstRow="1" w:lastRow="0" w:firstColumn="1" w:lastColumn="0" w:noHBand="0" w:noVBand="1"/>
      </w:tblPr>
      <w:tblGrid>
        <w:gridCol w:w="10228"/>
      </w:tblGrid>
      <w:tr w:rsidR="007C6470" w:rsidRPr="00D434A6" w14:paraId="5335336A" w14:textId="77777777" w:rsidTr="00BD7617">
        <w:trPr>
          <w:trHeight w:val="996"/>
        </w:trPr>
        <w:tc>
          <w:tcPr>
            <w:tcW w:w="10228" w:type="dxa"/>
            <w:vAlign w:val="bottom"/>
            <w:hideMark/>
          </w:tcPr>
          <w:p w14:paraId="583A64AD" w14:textId="77777777" w:rsidR="007C6470" w:rsidRPr="00D434A6" w:rsidRDefault="007C6470" w:rsidP="00D434A6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434A6">
              <w:rPr>
                <w:b/>
                <w:bCs/>
                <w:sz w:val="24"/>
                <w:szCs w:val="24"/>
              </w:rPr>
              <w:t xml:space="preserve">на </w:t>
            </w:r>
            <w:r w:rsidRPr="00D434A6">
              <w:rPr>
                <w:b/>
                <w:bCs/>
                <w:iCs/>
                <w:sz w:val="24"/>
                <w:szCs w:val="24"/>
              </w:rPr>
              <w:t xml:space="preserve">изготовление и </w:t>
            </w:r>
            <w:r w:rsidRPr="00D434A6">
              <w:rPr>
                <w:b/>
                <w:bCs/>
                <w:sz w:val="24"/>
                <w:szCs w:val="24"/>
              </w:rPr>
              <w:t xml:space="preserve">поставку </w:t>
            </w:r>
            <w:r w:rsidRPr="00D434A6">
              <w:rPr>
                <w:b/>
                <w:bCs/>
                <w:iCs/>
                <w:sz w:val="24"/>
                <w:szCs w:val="24"/>
              </w:rPr>
              <w:t>электрического козлового крана г/п 2х25 тонн, а также осуществление шеф-монтажа, включающего пуско-наладку с привлечением специалистов завода-изготовителя.</w:t>
            </w:r>
          </w:p>
        </w:tc>
      </w:tr>
    </w:tbl>
    <w:p w14:paraId="16FBD1BA" w14:textId="77777777" w:rsidR="00B16450" w:rsidRPr="00D434A6" w:rsidRDefault="00B16450" w:rsidP="00D434A6">
      <w:pPr>
        <w:pStyle w:val="Default"/>
        <w:spacing w:line="20" w:lineRule="atLeast"/>
        <w:jc w:val="center"/>
        <w:rPr>
          <w:rFonts w:ascii="Times New Roman" w:hAnsi="Times New Roman" w:cs="Times New Roman"/>
        </w:rPr>
      </w:pPr>
    </w:p>
    <w:tbl>
      <w:tblPr>
        <w:tblW w:w="109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06"/>
        <w:gridCol w:w="2739"/>
        <w:gridCol w:w="1844"/>
        <w:gridCol w:w="708"/>
        <w:gridCol w:w="709"/>
        <w:gridCol w:w="1133"/>
        <w:gridCol w:w="708"/>
      </w:tblGrid>
      <w:tr w:rsidR="00757636" w14:paraId="1C533B69" w14:textId="77777777" w:rsidTr="00AB3047">
        <w:trPr>
          <w:trHeight w:val="397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81FE" w14:textId="77777777" w:rsidR="00757636" w:rsidRDefault="00757636" w:rsidP="00B16450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</w:t>
            </w:r>
            <w:r>
              <w:rPr>
                <w:b/>
                <w:color w:val="000000"/>
                <w:sz w:val="23"/>
                <w:szCs w:val="23"/>
              </w:rPr>
              <w:t>№</w:t>
            </w:r>
          </w:p>
          <w:p w14:paraId="62ECDAAB" w14:textId="77777777" w:rsidR="00B16450" w:rsidRDefault="00B16450" w:rsidP="00B16450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0"/>
                <w:sz w:val="23"/>
                <w:szCs w:val="23"/>
                <w:lang w:eastAsia="ar-SA"/>
              </w:rPr>
            </w:pPr>
            <w:r>
              <w:rPr>
                <w:b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B374" w14:textId="77777777" w:rsidR="00757636" w:rsidRDefault="00757636">
            <w:pPr>
              <w:suppressAutoHyphens/>
              <w:spacing w:after="200" w:line="276" w:lineRule="auto"/>
              <w:jc w:val="center"/>
              <w:rPr>
                <w:b/>
                <w:bCs/>
                <w:i/>
                <w:color w:val="000000"/>
                <w:sz w:val="23"/>
                <w:szCs w:val="23"/>
                <w:lang w:eastAsia="ar-SA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Наименование Товара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411B" w14:textId="77777777" w:rsidR="00757636" w:rsidRDefault="00757636">
            <w:pPr>
              <w:suppressAutoHyphens/>
              <w:spacing w:after="200" w:line="276" w:lineRule="auto"/>
              <w:jc w:val="center"/>
              <w:rPr>
                <w:b/>
                <w:bCs/>
                <w:i/>
                <w:color w:val="000000"/>
                <w:sz w:val="23"/>
                <w:szCs w:val="23"/>
                <w:lang w:eastAsia="ar-SA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8C17" w14:textId="77777777" w:rsidR="00757636" w:rsidRDefault="00757636" w:rsidP="00AB3047">
            <w:pPr>
              <w:suppressAutoHyphens/>
              <w:spacing w:after="200" w:line="276" w:lineRule="auto"/>
              <w:ind w:firstLine="0"/>
              <w:jc w:val="center"/>
              <w:rPr>
                <w:b/>
                <w:bCs/>
                <w:i/>
                <w:color w:val="000000"/>
                <w:sz w:val="23"/>
                <w:szCs w:val="23"/>
                <w:lang w:eastAsia="ar-SA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Страна происхождения Товара и наименование  фирмы производителя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1BAF" w14:textId="77777777" w:rsidR="00757636" w:rsidRDefault="00757636" w:rsidP="00323DCC">
            <w:pPr>
              <w:suppressAutoHyphens/>
              <w:spacing w:after="200" w:line="276" w:lineRule="auto"/>
              <w:ind w:firstLine="0"/>
              <w:rPr>
                <w:b/>
                <w:bCs/>
                <w:i/>
                <w:color w:val="000000"/>
                <w:sz w:val="23"/>
                <w:szCs w:val="23"/>
                <w:lang w:eastAsia="ar-SA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CD6F" w14:textId="77777777" w:rsidR="00757636" w:rsidRDefault="00757636" w:rsidP="00323DCC">
            <w:pPr>
              <w:suppressAutoHyphens/>
              <w:spacing w:after="200" w:line="276" w:lineRule="auto"/>
              <w:ind w:firstLine="0"/>
              <w:rPr>
                <w:b/>
                <w:bCs/>
                <w:i/>
                <w:color w:val="000000"/>
                <w:sz w:val="23"/>
                <w:szCs w:val="23"/>
                <w:lang w:eastAsia="ar-SA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К-во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F264" w14:textId="77777777" w:rsidR="00757636" w:rsidRDefault="00757636" w:rsidP="00323DCC">
            <w:pPr>
              <w:ind w:firstLine="0"/>
              <w:rPr>
                <w:b/>
                <w:bCs/>
                <w:i/>
                <w:color w:val="000000"/>
                <w:sz w:val="23"/>
                <w:szCs w:val="23"/>
                <w:lang w:eastAsia="ar-SA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 xml:space="preserve">Цена, </w:t>
            </w:r>
          </w:p>
          <w:p w14:paraId="4349C2B7" w14:textId="5020A148" w:rsidR="00757636" w:rsidRDefault="007C6470" w:rsidP="00323DCC">
            <w:pPr>
              <w:suppressAutoHyphens/>
              <w:spacing w:after="200" w:line="276" w:lineRule="auto"/>
              <w:ind w:firstLine="0"/>
              <w:rPr>
                <w:b/>
                <w:bCs/>
                <w:i/>
                <w:color w:val="000000"/>
                <w:sz w:val="23"/>
                <w:szCs w:val="23"/>
                <w:lang w:eastAsia="ar-SA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  <w:lang w:eastAsia="ar-SA"/>
              </w:rPr>
              <w:t>валюта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BEE4" w14:textId="77777777" w:rsidR="00757636" w:rsidRDefault="00757636" w:rsidP="00323DCC">
            <w:pPr>
              <w:ind w:firstLine="0"/>
              <w:rPr>
                <w:b/>
                <w:bCs/>
                <w:i/>
                <w:color w:val="000000"/>
                <w:sz w:val="23"/>
                <w:szCs w:val="23"/>
                <w:lang w:eastAsia="ar-SA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 xml:space="preserve">Сумма, </w:t>
            </w:r>
          </w:p>
          <w:p w14:paraId="7A0B3DEA" w14:textId="17D50183" w:rsidR="00757636" w:rsidRDefault="007C6470" w:rsidP="00323DCC">
            <w:pPr>
              <w:suppressAutoHyphens/>
              <w:spacing w:after="200" w:line="276" w:lineRule="auto"/>
              <w:ind w:firstLine="0"/>
              <w:rPr>
                <w:b/>
                <w:bCs/>
                <w:i/>
                <w:color w:val="000000"/>
                <w:sz w:val="23"/>
                <w:szCs w:val="23"/>
                <w:lang w:eastAsia="ar-SA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  <w:lang w:eastAsia="ar-SA"/>
              </w:rPr>
              <w:t>валюта</w:t>
            </w:r>
          </w:p>
        </w:tc>
      </w:tr>
      <w:tr w:rsidR="00757636" w14:paraId="723D7E72" w14:textId="77777777" w:rsidTr="00AB3047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F94C" w14:textId="77777777" w:rsidR="00757636" w:rsidRDefault="00757636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2815" w14:textId="77777777" w:rsidR="00E717E0" w:rsidRDefault="007C6470" w:rsidP="007C6470">
            <w:pPr>
              <w:spacing w:line="20" w:lineRule="atLeast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Кран козловой электрический</w:t>
            </w:r>
            <w:r w:rsidR="00E717E0">
              <w:rPr>
                <w:rFonts w:eastAsia="Calibri"/>
                <w:bCs/>
              </w:rPr>
              <w:t xml:space="preserve"> </w:t>
            </w:r>
          </w:p>
          <w:p w14:paraId="6BDE5BF3" w14:textId="77777777" w:rsidR="00E717E0" w:rsidRDefault="00E717E0" w:rsidP="007C6470">
            <w:pPr>
              <w:spacing w:line="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 состав 1 комплекта входит:</w:t>
            </w:r>
          </w:p>
          <w:p w14:paraId="3CCA05CE" w14:textId="7A46CC0A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7C6470" w:rsidRPr="00D03E40">
              <w:rPr>
                <w:rFonts w:eastAsia="Calibri"/>
                <w:bCs/>
              </w:rPr>
              <w:t>пролётные балки</w:t>
            </w:r>
            <w:r>
              <w:rPr>
                <w:rFonts w:eastAsia="Calibri"/>
                <w:bCs/>
              </w:rPr>
              <w:t>;</w:t>
            </w:r>
          </w:p>
          <w:p w14:paraId="37363CEB" w14:textId="14AEBF89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  <w:r w:rsidR="007C6470" w:rsidRPr="00D03E40">
              <w:rPr>
                <w:rFonts w:eastAsia="Calibri"/>
                <w:bCs/>
              </w:rPr>
              <w:t xml:space="preserve"> опоры</w:t>
            </w:r>
            <w:r>
              <w:rPr>
                <w:rFonts w:eastAsia="Calibri"/>
                <w:bCs/>
              </w:rPr>
              <w:t>;</w:t>
            </w:r>
          </w:p>
          <w:p w14:paraId="7022C43A" w14:textId="27DC54A5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  <w:r w:rsidR="007C6470" w:rsidRPr="00D03E40">
              <w:rPr>
                <w:rFonts w:eastAsia="Calibri"/>
                <w:bCs/>
              </w:rPr>
              <w:t>ходовой модуль</w:t>
            </w:r>
            <w:r>
              <w:rPr>
                <w:rFonts w:eastAsia="Calibri"/>
                <w:bCs/>
              </w:rPr>
              <w:t>;</w:t>
            </w:r>
            <w:r w:rsidR="007C6470" w:rsidRPr="00D03E40">
              <w:rPr>
                <w:rFonts w:eastAsia="Calibri"/>
                <w:bCs/>
              </w:rPr>
              <w:t xml:space="preserve"> </w:t>
            </w:r>
          </w:p>
          <w:p w14:paraId="3EDCB77B" w14:textId="5D7867F5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7C6470" w:rsidRPr="00D03E40">
              <w:rPr>
                <w:rFonts w:eastAsia="Calibri"/>
                <w:bCs/>
              </w:rPr>
              <w:t>лестница</w:t>
            </w:r>
            <w:r>
              <w:rPr>
                <w:rFonts w:eastAsia="Calibri"/>
                <w:bCs/>
              </w:rPr>
              <w:t>;</w:t>
            </w:r>
          </w:p>
          <w:p w14:paraId="0796D002" w14:textId="39758EDB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7C6470" w:rsidRPr="00D03E40">
              <w:rPr>
                <w:rFonts w:eastAsia="Calibri"/>
                <w:bCs/>
              </w:rPr>
              <w:t>площадки обслуживания</w:t>
            </w:r>
            <w:r>
              <w:rPr>
                <w:rFonts w:eastAsia="Calibri"/>
                <w:bCs/>
              </w:rPr>
              <w:t>;</w:t>
            </w:r>
          </w:p>
          <w:p w14:paraId="33270823" w14:textId="1CDE44B8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7C6470" w:rsidRPr="00D03E40">
              <w:rPr>
                <w:rFonts w:eastAsia="Calibri"/>
                <w:bCs/>
              </w:rPr>
              <w:t xml:space="preserve"> ограждения</w:t>
            </w:r>
            <w:r>
              <w:rPr>
                <w:rFonts w:eastAsia="Calibri"/>
                <w:bCs/>
              </w:rPr>
              <w:t>;</w:t>
            </w:r>
          </w:p>
          <w:p w14:paraId="3B3DB44F" w14:textId="72FB2044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7C6470" w:rsidRPr="00D03E40">
              <w:rPr>
                <w:rFonts w:eastAsia="Calibri"/>
                <w:bCs/>
              </w:rPr>
              <w:t xml:space="preserve"> кабина</w:t>
            </w:r>
            <w:r>
              <w:rPr>
                <w:rFonts w:eastAsia="Calibri"/>
                <w:bCs/>
              </w:rPr>
              <w:t>;</w:t>
            </w:r>
            <w:r w:rsidR="007C6470" w:rsidRPr="00D03E40">
              <w:rPr>
                <w:rFonts w:eastAsia="Calibri"/>
                <w:bCs/>
              </w:rPr>
              <w:t xml:space="preserve"> </w:t>
            </w:r>
          </w:p>
          <w:p w14:paraId="79B234CD" w14:textId="71B623F5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7C6470" w:rsidRPr="00D03E40">
              <w:rPr>
                <w:rFonts w:eastAsia="Calibri"/>
                <w:bCs/>
              </w:rPr>
              <w:t>телега</w:t>
            </w:r>
            <w:r>
              <w:rPr>
                <w:rFonts w:eastAsia="Calibri"/>
                <w:bCs/>
              </w:rPr>
              <w:t>;</w:t>
            </w:r>
            <w:r w:rsidR="007C6470" w:rsidRPr="00D03E40">
              <w:rPr>
                <w:rFonts w:eastAsia="Calibri"/>
                <w:bCs/>
              </w:rPr>
              <w:t xml:space="preserve"> </w:t>
            </w:r>
          </w:p>
          <w:p w14:paraId="017C652D" w14:textId="36FEFD6B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7C6470" w:rsidRPr="00D03E40">
              <w:rPr>
                <w:rFonts w:eastAsia="Calibri"/>
                <w:bCs/>
              </w:rPr>
              <w:t>крюковая подвеска</w:t>
            </w:r>
            <w:r>
              <w:rPr>
                <w:rFonts w:eastAsia="Calibri"/>
                <w:bCs/>
              </w:rPr>
              <w:t>;</w:t>
            </w:r>
            <w:r w:rsidR="007C6470" w:rsidRPr="00D03E40">
              <w:rPr>
                <w:rFonts w:eastAsia="Calibri"/>
                <w:bCs/>
              </w:rPr>
              <w:t xml:space="preserve"> </w:t>
            </w:r>
          </w:p>
          <w:p w14:paraId="7EAF5B0C" w14:textId="6D89754F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7C6470" w:rsidRPr="00D03E40">
              <w:rPr>
                <w:rFonts w:eastAsia="Calibri"/>
                <w:bCs/>
              </w:rPr>
              <w:t>токопровод к телеге</w:t>
            </w:r>
            <w:r>
              <w:rPr>
                <w:rFonts w:eastAsia="Calibri"/>
                <w:bCs/>
              </w:rPr>
              <w:t>;</w:t>
            </w:r>
          </w:p>
          <w:p w14:paraId="45554ABD" w14:textId="6681361E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  <w:r w:rsidR="007C6470" w:rsidRPr="00D03E40">
              <w:rPr>
                <w:rFonts w:eastAsia="Calibri"/>
                <w:bCs/>
              </w:rPr>
              <w:t xml:space="preserve"> токопровод к крану</w:t>
            </w:r>
            <w:r>
              <w:rPr>
                <w:rFonts w:eastAsia="Calibri"/>
                <w:bCs/>
              </w:rPr>
              <w:t>;</w:t>
            </w:r>
          </w:p>
          <w:p w14:paraId="547B0308" w14:textId="2F5B90E0" w:rsidR="00E717E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7C6470" w:rsidRPr="00D03E40">
              <w:rPr>
                <w:rFonts w:eastAsia="Calibri"/>
                <w:bCs/>
              </w:rPr>
              <w:t xml:space="preserve"> ящик комплектующ</w:t>
            </w:r>
            <w:bookmarkStart w:id="2" w:name="_GoBack"/>
            <w:bookmarkEnd w:id="2"/>
            <w:r w:rsidR="007C6470" w:rsidRPr="00D03E40">
              <w:rPr>
                <w:rFonts w:eastAsia="Calibri"/>
                <w:bCs/>
              </w:rPr>
              <w:t>их к крану</w:t>
            </w:r>
            <w:r>
              <w:rPr>
                <w:rFonts w:eastAsia="Calibri"/>
                <w:bCs/>
              </w:rPr>
              <w:t>;</w:t>
            </w:r>
          </w:p>
          <w:p w14:paraId="4F22BC81" w14:textId="084420DF" w:rsidR="007C6470" w:rsidRDefault="00E717E0" w:rsidP="00E717E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7C6470" w:rsidRPr="00D03E40">
              <w:rPr>
                <w:rFonts w:eastAsia="Calibri"/>
                <w:bCs/>
              </w:rPr>
              <w:t xml:space="preserve"> ящики с электрооборудованием.</w:t>
            </w:r>
          </w:p>
          <w:p w14:paraId="05B86B29" w14:textId="0EF3C60F" w:rsidR="007C6470" w:rsidRDefault="007C6470" w:rsidP="007C6470">
            <w:pPr>
              <w:spacing w:line="20" w:lineRule="atLeast"/>
              <w:rPr>
                <w:rFonts w:eastAsia="Calibri"/>
                <w:bCs/>
              </w:rPr>
            </w:pPr>
          </w:p>
          <w:p w14:paraId="1A5ABC09" w14:textId="36869F9C" w:rsidR="007C6470" w:rsidRPr="00D03E40" w:rsidRDefault="00E717E0" w:rsidP="007C647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7C6470" w:rsidRPr="00D03E40">
              <w:rPr>
                <w:rFonts w:eastAsia="Calibri"/>
                <w:bCs/>
              </w:rPr>
              <w:t>ЗИП</w:t>
            </w:r>
            <w:r>
              <w:rPr>
                <w:rFonts w:eastAsia="Calibri"/>
                <w:bCs/>
              </w:rPr>
              <w:t>, состоящий из:</w:t>
            </w:r>
            <w:r w:rsidR="007C6470" w:rsidRPr="00D03E40">
              <w:rPr>
                <w:rFonts w:eastAsia="Calibri"/>
                <w:bCs/>
              </w:rPr>
              <w:t xml:space="preserve"> </w:t>
            </w:r>
          </w:p>
          <w:p w14:paraId="25EC7033" w14:textId="77777777" w:rsidR="007C6470" w:rsidRPr="00D03E40" w:rsidRDefault="007C6470" w:rsidP="007C6470">
            <w:pPr>
              <w:spacing w:line="20" w:lineRule="atLeast"/>
              <w:ind w:firstLine="0"/>
              <w:rPr>
                <w:bCs/>
              </w:rPr>
            </w:pPr>
            <w:r w:rsidRPr="00D03E40">
              <w:rPr>
                <w:bCs/>
              </w:rPr>
              <w:t xml:space="preserve">1. Комплект подшипников </w:t>
            </w:r>
          </w:p>
          <w:p w14:paraId="7A992094" w14:textId="77777777" w:rsidR="007C6470" w:rsidRPr="00D03E40" w:rsidRDefault="007C6470" w:rsidP="007C6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" w:lineRule="atLeast"/>
              <w:ind w:firstLine="0"/>
              <w:rPr>
                <w:bCs/>
              </w:rPr>
            </w:pPr>
            <w:r w:rsidRPr="00D03E40">
              <w:rPr>
                <w:bCs/>
              </w:rPr>
              <w:t>2.Тормозные накладки -1 комплект</w:t>
            </w:r>
          </w:p>
          <w:p w14:paraId="5F83B59D" w14:textId="443FD6CB" w:rsidR="007C6470" w:rsidRPr="00D03E40" w:rsidRDefault="000D1EB5" w:rsidP="007C6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" w:lineRule="atLeast"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="007C6470" w:rsidRPr="00D03E40">
              <w:rPr>
                <w:bCs/>
              </w:rPr>
              <w:t xml:space="preserve">. Каретка для кабеля </w:t>
            </w:r>
            <w:proofErr w:type="spellStart"/>
            <w:r w:rsidR="007C6470" w:rsidRPr="00D03E40">
              <w:rPr>
                <w:bCs/>
              </w:rPr>
              <w:t>токоподвода</w:t>
            </w:r>
            <w:proofErr w:type="spellEnd"/>
            <w:r w:rsidR="007C6470" w:rsidRPr="00D03E40">
              <w:rPr>
                <w:bCs/>
              </w:rPr>
              <w:t xml:space="preserve"> г/п тележки – 2 </w:t>
            </w:r>
            <w:proofErr w:type="spellStart"/>
            <w:r w:rsidR="007C6470" w:rsidRPr="00D03E40">
              <w:rPr>
                <w:bCs/>
              </w:rPr>
              <w:t>шт</w:t>
            </w:r>
            <w:proofErr w:type="spellEnd"/>
          </w:p>
          <w:p w14:paraId="5ADB3EF2" w14:textId="46C08877" w:rsidR="007C6470" w:rsidRPr="00D03E40" w:rsidRDefault="000D1EB5" w:rsidP="007C6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" w:lineRule="atLeast"/>
              <w:ind w:firstLine="0"/>
              <w:rPr>
                <w:bCs/>
              </w:rPr>
            </w:pPr>
            <w:r>
              <w:rPr>
                <w:bCs/>
              </w:rPr>
              <w:t>4</w:t>
            </w:r>
            <w:r w:rsidR="007C6470" w:rsidRPr="00D03E40">
              <w:rPr>
                <w:bCs/>
              </w:rPr>
              <w:t>. Концевой выключатель – 1шт</w:t>
            </w:r>
          </w:p>
          <w:p w14:paraId="280AADDF" w14:textId="2F03A538" w:rsidR="007C6470" w:rsidRPr="00D03E40" w:rsidRDefault="000D1EB5" w:rsidP="007C6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" w:lineRule="atLeast"/>
              <w:ind w:firstLine="0"/>
              <w:rPr>
                <w:bCs/>
              </w:rPr>
            </w:pPr>
            <w:r>
              <w:rPr>
                <w:bCs/>
              </w:rPr>
              <w:t>5</w:t>
            </w:r>
            <w:r w:rsidR="007C6470" w:rsidRPr="00D03E40">
              <w:rPr>
                <w:bCs/>
              </w:rPr>
              <w:t>. Реле – 5шт</w:t>
            </w:r>
          </w:p>
          <w:p w14:paraId="3901EFD6" w14:textId="4B34B7B5" w:rsidR="007C6470" w:rsidRPr="00D03E40" w:rsidRDefault="000D1EB5" w:rsidP="007C6470">
            <w:pPr>
              <w:spacing w:line="20" w:lineRule="atLeast"/>
              <w:ind w:firstLine="0"/>
              <w:rPr>
                <w:rFonts w:eastAsia="Calibri"/>
                <w:bCs/>
              </w:rPr>
            </w:pPr>
            <w:r>
              <w:rPr>
                <w:bCs/>
              </w:rPr>
              <w:t>6</w:t>
            </w:r>
            <w:r w:rsidR="007C6470" w:rsidRPr="00D03E40">
              <w:rPr>
                <w:bCs/>
              </w:rPr>
              <w:t>. Контакторы для тормоза – 2шт</w:t>
            </w:r>
          </w:p>
          <w:p w14:paraId="084EF4AD" w14:textId="02A68CFD" w:rsidR="007C6470" w:rsidRPr="00D03E40" w:rsidRDefault="007C6470" w:rsidP="007C6470">
            <w:pPr>
              <w:spacing w:line="20" w:lineRule="atLeast"/>
              <w:rPr>
                <w:rFonts w:eastAsia="Calibri"/>
                <w:bCs/>
              </w:rPr>
            </w:pPr>
          </w:p>
          <w:p w14:paraId="65DA9D64" w14:textId="1FAB43A6" w:rsidR="00757636" w:rsidRDefault="00757636" w:rsidP="006C12EB">
            <w:pPr>
              <w:suppressAutoHyphens/>
              <w:spacing w:after="75" w:line="276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3A94" w14:textId="0C9226EE" w:rsidR="00757636" w:rsidRDefault="00757636" w:rsidP="006C12EB">
            <w:pPr>
              <w:suppressAutoHyphens/>
              <w:spacing w:after="75" w:line="276" w:lineRule="auto"/>
              <w:ind w:firstLine="0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sz w:val="24"/>
                <w:szCs w:val="24"/>
              </w:rPr>
              <w:t>Согласно согласованн</w:t>
            </w:r>
            <w:r w:rsidR="007C6470">
              <w:rPr>
                <w:sz w:val="24"/>
                <w:szCs w:val="24"/>
              </w:rPr>
              <w:t xml:space="preserve">ой </w:t>
            </w:r>
            <w:r>
              <w:rPr>
                <w:sz w:val="24"/>
                <w:szCs w:val="24"/>
              </w:rPr>
              <w:t xml:space="preserve">с Покупателем </w:t>
            </w:r>
            <w:r>
              <w:rPr>
                <w:bCs/>
                <w:iCs/>
                <w:sz w:val="23"/>
                <w:szCs w:val="23"/>
              </w:rPr>
              <w:t>рабоч</w:t>
            </w:r>
            <w:r w:rsidR="007C6470">
              <w:rPr>
                <w:bCs/>
                <w:iCs/>
                <w:sz w:val="23"/>
                <w:szCs w:val="23"/>
              </w:rPr>
              <w:t>ей конструкторской документации:</w:t>
            </w:r>
          </w:p>
          <w:p w14:paraId="48B783DA" w14:textId="77777777" w:rsidR="007C6470" w:rsidRPr="00D03E40" w:rsidRDefault="007C6470" w:rsidP="007C6470">
            <w:pPr>
              <w:spacing w:line="20" w:lineRule="atLeast"/>
              <w:ind w:hanging="37"/>
              <w:jc w:val="both"/>
              <w:rPr>
                <w:bCs/>
              </w:rPr>
            </w:pPr>
            <w:r w:rsidRPr="00D03E40">
              <w:rPr>
                <w:bCs/>
              </w:rPr>
              <w:t>- Тип крана – козловой;</w:t>
            </w:r>
          </w:p>
          <w:p w14:paraId="434A0EEC" w14:textId="77777777" w:rsidR="007C6470" w:rsidRPr="00D03E40" w:rsidRDefault="007C6470" w:rsidP="007C6470">
            <w:pPr>
              <w:spacing w:line="20" w:lineRule="atLeast"/>
              <w:ind w:hanging="37"/>
              <w:jc w:val="both"/>
              <w:rPr>
                <w:bCs/>
              </w:rPr>
            </w:pPr>
            <w:r w:rsidRPr="00D03E40">
              <w:rPr>
                <w:bCs/>
              </w:rPr>
              <w:t>- Грузоподъёмность – 25+25 тонн (постоянная совместная работа механизмов подъема);</w:t>
            </w:r>
          </w:p>
          <w:p w14:paraId="0B2B4D94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 xml:space="preserve">- Пролет по центрам рельс, </w:t>
            </w:r>
            <w:proofErr w:type="gramStart"/>
            <w:r w:rsidRPr="00D03E40">
              <w:rPr>
                <w:rFonts w:eastAsia="Calibri"/>
                <w:bCs/>
              </w:rPr>
              <w:t>м  –</w:t>
            </w:r>
            <w:proofErr w:type="gramEnd"/>
            <w:r w:rsidRPr="00D03E40">
              <w:rPr>
                <w:rFonts w:eastAsia="Calibri"/>
                <w:bCs/>
              </w:rPr>
              <w:t xml:space="preserve">  6,5 м;</w:t>
            </w:r>
          </w:p>
          <w:p w14:paraId="174BD214" w14:textId="5106EE7D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 xml:space="preserve">- Высота подъема, м – 5,85 </w:t>
            </w:r>
            <w:r w:rsidR="000D1EB5">
              <w:rPr>
                <w:rFonts w:eastAsia="Calibri"/>
                <w:bCs/>
              </w:rPr>
              <w:t>(от рельса)</w:t>
            </w:r>
            <w:r w:rsidRPr="00D03E40">
              <w:rPr>
                <w:rFonts w:eastAsia="Calibri"/>
                <w:bCs/>
              </w:rPr>
              <w:t>;</w:t>
            </w:r>
            <w:r w:rsidR="000D1EB5">
              <w:rPr>
                <w:rFonts w:eastAsia="Calibri"/>
                <w:bCs/>
              </w:rPr>
              <w:t xml:space="preserve"> общая высота подъема – 18м;</w:t>
            </w:r>
          </w:p>
          <w:p w14:paraId="52C6FC4A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 xml:space="preserve">- Исполнение главной </w:t>
            </w:r>
            <w:proofErr w:type="gramStart"/>
            <w:r w:rsidRPr="00D03E40">
              <w:rPr>
                <w:rFonts w:eastAsia="Calibri"/>
                <w:bCs/>
              </w:rPr>
              <w:t>балки  –</w:t>
            </w:r>
            <w:proofErr w:type="gramEnd"/>
            <w:r w:rsidRPr="00D03E40">
              <w:rPr>
                <w:rFonts w:eastAsia="Calibri"/>
                <w:bCs/>
              </w:rPr>
              <w:t xml:space="preserve">  балки крана коробчатого типа, оборудованные элементами жесткости и диафрагмами, обеспечивающими прочность на коробление и скручивание</w:t>
            </w:r>
            <w:r w:rsidRPr="00D03E40">
              <w:rPr>
                <w:rFonts w:eastAsia="Calibri"/>
                <w:bCs/>
                <w:shd w:val="clear" w:color="auto" w:fill="FFFFFF" w:themeFill="background1"/>
              </w:rPr>
              <w:t>;</w:t>
            </w:r>
          </w:p>
          <w:p w14:paraId="36C99779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Управление краном – кабина закрытая стационарно закрепленная, отапливаемая;</w:t>
            </w:r>
          </w:p>
          <w:p w14:paraId="6EC4C8B5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 xml:space="preserve">- Тип управления – посредством контактных </w:t>
            </w:r>
            <w:proofErr w:type="spellStart"/>
            <w:r w:rsidRPr="00D03E40">
              <w:rPr>
                <w:rFonts w:eastAsia="Calibri"/>
                <w:bCs/>
              </w:rPr>
              <w:t>командо</w:t>
            </w:r>
            <w:proofErr w:type="spellEnd"/>
            <w:r w:rsidRPr="00D03E40">
              <w:rPr>
                <w:rFonts w:eastAsia="Calibri"/>
                <w:bCs/>
              </w:rPr>
              <w:t xml:space="preserve"> – контроллеров из кабины оператора крана;</w:t>
            </w:r>
          </w:p>
          <w:p w14:paraId="0E54BA19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Тип подкранового рельса – Р43;</w:t>
            </w:r>
          </w:p>
          <w:p w14:paraId="63740BC0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right="-109"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Грузозахватный орган – крюк;</w:t>
            </w:r>
          </w:p>
          <w:p w14:paraId="75F3A734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Механизм передвижения крана – электродвигатели 3-х фазные асинхронные с фазным ротором;</w:t>
            </w:r>
          </w:p>
          <w:p w14:paraId="1F6269A8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 xml:space="preserve">- Скорость передвижения крана, м/мин – </w:t>
            </w:r>
            <w:proofErr w:type="gramStart"/>
            <w:r w:rsidRPr="00D03E40">
              <w:rPr>
                <w:rFonts w:eastAsia="Calibri"/>
                <w:bCs/>
              </w:rPr>
              <w:t>0..</w:t>
            </w:r>
            <w:proofErr w:type="gramEnd"/>
            <w:r w:rsidRPr="00D03E40">
              <w:rPr>
                <w:rFonts w:eastAsia="Calibri"/>
                <w:bCs/>
              </w:rPr>
              <w:t>3 (4 ступени по 25%);</w:t>
            </w:r>
          </w:p>
          <w:p w14:paraId="1D7C1DF0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Тормоз передвижения крана;</w:t>
            </w:r>
          </w:p>
          <w:p w14:paraId="3D9533BD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 xml:space="preserve">- Степень защиты электрооборудования – </w:t>
            </w:r>
            <w:r w:rsidRPr="00D03E40">
              <w:rPr>
                <w:rFonts w:eastAsia="Calibri"/>
                <w:bCs/>
                <w:lang w:val="en-US"/>
              </w:rPr>
              <w:t>IP</w:t>
            </w:r>
            <w:r w:rsidRPr="00D03E40">
              <w:rPr>
                <w:rFonts w:eastAsia="Calibri"/>
                <w:bCs/>
              </w:rPr>
              <w:t xml:space="preserve">54; </w:t>
            </w:r>
          </w:p>
          <w:p w14:paraId="1FEEB24D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 xml:space="preserve">- Система управления передвижения крана – реостатное регулирование асинхронных электродвигателей с фазным ротором посредством контактных </w:t>
            </w:r>
            <w:proofErr w:type="spellStart"/>
            <w:r w:rsidRPr="00D03E40">
              <w:rPr>
                <w:rFonts w:eastAsia="Calibri"/>
                <w:bCs/>
              </w:rPr>
              <w:t>командо</w:t>
            </w:r>
            <w:proofErr w:type="spellEnd"/>
            <w:r w:rsidRPr="00D03E40">
              <w:rPr>
                <w:rFonts w:eastAsia="Calibri"/>
                <w:bCs/>
              </w:rPr>
              <w:t xml:space="preserve"> - контроллеров;</w:t>
            </w:r>
          </w:p>
          <w:p w14:paraId="233B093E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 xml:space="preserve">- Регулирование скорости – 4 ступени по 25% для каждого </w:t>
            </w:r>
            <w:r w:rsidRPr="00D03E40">
              <w:rPr>
                <w:rFonts w:eastAsia="Calibri"/>
                <w:bCs/>
              </w:rPr>
              <w:lastRenderedPageBreak/>
              <w:t>направления;</w:t>
            </w:r>
          </w:p>
          <w:p w14:paraId="2ADE5E20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Изготовление крана согласно ТУ – ТУ315500-001-60718867-2014;</w:t>
            </w:r>
          </w:p>
          <w:p w14:paraId="2FCDB9DB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bCs/>
              </w:rPr>
            </w:pPr>
            <w:r w:rsidRPr="00D03E40">
              <w:rPr>
                <w:rFonts w:eastAsia="Calibri"/>
                <w:bCs/>
              </w:rPr>
              <w:t xml:space="preserve">- Сертификат соответствия – №ЕАЭС </w:t>
            </w:r>
            <w:r w:rsidRPr="00D03E40">
              <w:rPr>
                <w:rFonts w:eastAsia="Calibri"/>
                <w:bCs/>
                <w:lang w:val="en-US"/>
              </w:rPr>
              <w:t>RU</w:t>
            </w:r>
            <w:r w:rsidRPr="00D03E40">
              <w:rPr>
                <w:rFonts w:eastAsia="Calibri"/>
                <w:bCs/>
              </w:rPr>
              <w:t xml:space="preserve"> </w:t>
            </w:r>
            <w:r w:rsidRPr="00D03E40">
              <w:rPr>
                <w:rFonts w:eastAsia="Calibri"/>
                <w:bCs/>
                <w:lang w:val="en-US"/>
              </w:rPr>
              <w:t>C</w:t>
            </w:r>
            <w:r w:rsidRPr="00D03E40">
              <w:rPr>
                <w:rFonts w:eastAsia="Calibri"/>
                <w:bCs/>
              </w:rPr>
              <w:t>-</w:t>
            </w:r>
            <w:r w:rsidRPr="00D03E40">
              <w:rPr>
                <w:rFonts w:eastAsia="Calibri"/>
                <w:bCs/>
                <w:lang w:val="en-US"/>
              </w:rPr>
              <w:t>RU</w:t>
            </w:r>
            <w:r w:rsidRPr="00D03E40">
              <w:rPr>
                <w:rFonts w:eastAsia="Calibri"/>
                <w:bCs/>
              </w:rPr>
              <w:t>. АД</w:t>
            </w:r>
            <w:proofErr w:type="gramStart"/>
            <w:r w:rsidRPr="00D03E40">
              <w:rPr>
                <w:rFonts w:eastAsia="Calibri"/>
                <w:bCs/>
              </w:rPr>
              <w:t>40.В.</w:t>
            </w:r>
            <w:proofErr w:type="gramEnd"/>
            <w:r w:rsidRPr="00D03E40">
              <w:rPr>
                <w:rFonts w:eastAsia="Calibri"/>
                <w:bCs/>
              </w:rPr>
              <w:t xml:space="preserve">00004-19 Серия </w:t>
            </w:r>
            <w:r w:rsidRPr="00D03E40">
              <w:rPr>
                <w:rFonts w:eastAsia="Calibri"/>
                <w:bCs/>
                <w:lang w:val="en-US"/>
              </w:rPr>
              <w:t>RU</w:t>
            </w:r>
            <w:r w:rsidRPr="00D03E40">
              <w:rPr>
                <w:rFonts w:eastAsia="Calibri"/>
                <w:bCs/>
              </w:rPr>
              <w:t xml:space="preserve"> №0150452</w:t>
            </w:r>
            <w:r w:rsidRPr="00D03E40">
              <w:rPr>
                <w:bCs/>
              </w:rPr>
              <w:t>.</w:t>
            </w:r>
          </w:p>
          <w:p w14:paraId="025FE44C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b/>
              </w:rPr>
            </w:pPr>
            <w:r w:rsidRPr="00D03E40">
              <w:rPr>
                <w:b/>
              </w:rPr>
              <w:t>Исполнение крана:</w:t>
            </w:r>
          </w:p>
          <w:p w14:paraId="33C5F401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bCs/>
              </w:rPr>
            </w:pPr>
            <w:r w:rsidRPr="00D03E40">
              <w:rPr>
                <w:rFonts w:eastAsia="Calibri"/>
                <w:bCs/>
              </w:rPr>
              <w:t xml:space="preserve"> - Режим работы по ИСО 4301/1 – АЗ</w:t>
            </w:r>
            <w:r w:rsidRPr="00D03E40">
              <w:rPr>
                <w:bCs/>
              </w:rPr>
              <w:t>;</w:t>
            </w:r>
          </w:p>
          <w:p w14:paraId="4C2E8D47" w14:textId="77777777" w:rsidR="007C6470" w:rsidRPr="00D03E40" w:rsidRDefault="007C6470" w:rsidP="007C6470">
            <w:pPr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Род тока переменный – 380В 50Гц;</w:t>
            </w:r>
          </w:p>
          <w:p w14:paraId="30EEAF24" w14:textId="77777777" w:rsidR="007C6470" w:rsidRPr="00D03E40" w:rsidRDefault="007C6470" w:rsidP="007C6470">
            <w:pPr>
              <w:spacing w:line="20" w:lineRule="atLeast"/>
              <w:ind w:hanging="37"/>
              <w:rPr>
                <w:bCs/>
              </w:rPr>
            </w:pPr>
            <w:r w:rsidRPr="00D03E40">
              <w:rPr>
                <w:rFonts w:eastAsia="Calibri"/>
                <w:bCs/>
              </w:rPr>
              <w:t>- Концевые выключатели рабочих движений;</w:t>
            </w:r>
          </w:p>
          <w:p w14:paraId="4FC1C375" w14:textId="77777777" w:rsidR="007C6470" w:rsidRPr="00D03E40" w:rsidRDefault="007C6470" w:rsidP="007C6470">
            <w:pPr>
              <w:tabs>
                <w:tab w:val="center" w:pos="4677"/>
                <w:tab w:val="right" w:pos="9355"/>
              </w:tabs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Исполнение – общепромышленное;</w:t>
            </w:r>
          </w:p>
          <w:p w14:paraId="57742F00" w14:textId="77777777" w:rsidR="007C6470" w:rsidRPr="00D03E40" w:rsidRDefault="007C6470" w:rsidP="007C6470">
            <w:pPr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Климатическое исполнение – У1 (на открытом воздухе);</w:t>
            </w:r>
          </w:p>
          <w:p w14:paraId="1F3C087D" w14:textId="77777777" w:rsidR="007C6470" w:rsidRPr="00D03E40" w:rsidRDefault="007C6470" w:rsidP="007C6470">
            <w:pPr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 xml:space="preserve">- Температура эксплуатации среды, </w:t>
            </w:r>
            <w:proofErr w:type="spellStart"/>
            <w:r w:rsidRPr="00D03E40">
              <w:rPr>
                <w:rFonts w:eastAsia="Calibri"/>
                <w:b/>
                <w:vertAlign w:val="superscript"/>
              </w:rPr>
              <w:t>о</w:t>
            </w:r>
            <w:r w:rsidRPr="00D03E40">
              <w:rPr>
                <w:rFonts w:eastAsia="Calibri"/>
                <w:bCs/>
              </w:rPr>
              <w:t>С</w:t>
            </w:r>
            <w:proofErr w:type="spellEnd"/>
            <w:r w:rsidRPr="00D03E40">
              <w:rPr>
                <w:rFonts w:eastAsia="Calibri"/>
                <w:bCs/>
              </w:rPr>
              <w:t xml:space="preserve"> -40+40</w:t>
            </w:r>
            <w:r w:rsidRPr="00D03E40">
              <w:rPr>
                <w:rFonts w:eastAsia="Calibri"/>
                <w:bCs/>
                <w:vertAlign w:val="superscript"/>
              </w:rPr>
              <w:t>о</w:t>
            </w:r>
            <w:r w:rsidRPr="00D03E40">
              <w:rPr>
                <w:rFonts w:eastAsia="Calibri"/>
                <w:bCs/>
              </w:rPr>
              <w:t>С;</w:t>
            </w:r>
          </w:p>
          <w:p w14:paraId="5D1E760E" w14:textId="77777777" w:rsidR="007C6470" w:rsidRPr="00D03E40" w:rsidRDefault="007C6470" w:rsidP="007C6470">
            <w:pPr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Металлоконструкция крана окрашена грунтовкой, покраска в серый цвет.</w:t>
            </w:r>
          </w:p>
          <w:p w14:paraId="74A3DE56" w14:textId="77777777" w:rsidR="007C6470" w:rsidRPr="00D03E40" w:rsidRDefault="007C6470" w:rsidP="007C6470">
            <w:pPr>
              <w:shd w:val="clear" w:color="auto" w:fill="FFFFFF" w:themeFill="background1"/>
              <w:spacing w:line="20" w:lineRule="atLeast"/>
              <w:ind w:hanging="37"/>
              <w:rPr>
                <w:rFonts w:eastAsia="Calibri"/>
                <w:b/>
              </w:rPr>
            </w:pPr>
            <w:r w:rsidRPr="00D03E40">
              <w:rPr>
                <w:rFonts w:eastAsia="Calibri"/>
                <w:b/>
              </w:rPr>
              <w:t>Дополнительные опции для крана:</w:t>
            </w:r>
          </w:p>
          <w:p w14:paraId="4D956E9F" w14:textId="77777777" w:rsidR="007C6470" w:rsidRPr="00D03E40" w:rsidRDefault="007C6470" w:rsidP="007C6470">
            <w:pPr>
              <w:shd w:val="clear" w:color="auto" w:fill="FFFFFF" w:themeFill="background1"/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Регистратор параметров;</w:t>
            </w:r>
          </w:p>
          <w:p w14:paraId="78C19A75" w14:textId="77777777" w:rsidR="007C6470" w:rsidRPr="00D03E40" w:rsidRDefault="007C6470" w:rsidP="007C6470">
            <w:pPr>
              <w:shd w:val="clear" w:color="auto" w:fill="FFFFFF" w:themeFill="background1"/>
              <w:spacing w:line="20" w:lineRule="atLeast"/>
              <w:ind w:hanging="37"/>
              <w:rPr>
                <w:rFonts w:eastAsia="Calibri"/>
                <w:b/>
              </w:rPr>
            </w:pPr>
            <w:r w:rsidRPr="00D03E40">
              <w:rPr>
                <w:rFonts w:eastAsia="Calibri"/>
                <w:bCs/>
              </w:rPr>
              <w:t>- Анемометр;</w:t>
            </w:r>
          </w:p>
          <w:p w14:paraId="4B4F3184" w14:textId="77777777" w:rsidR="007C6470" w:rsidRPr="00D03E40" w:rsidRDefault="007C6470" w:rsidP="007C6470">
            <w:pPr>
              <w:shd w:val="clear" w:color="auto" w:fill="FFFFFF" w:themeFill="background1"/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Звуковая сигнализация;</w:t>
            </w:r>
          </w:p>
          <w:p w14:paraId="382B81F9" w14:textId="77777777" w:rsidR="007C6470" w:rsidRPr="00D03E40" w:rsidRDefault="007C6470" w:rsidP="007C6470">
            <w:pPr>
              <w:shd w:val="clear" w:color="auto" w:fill="FFFFFF" w:themeFill="background1"/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Световая сигнализация;</w:t>
            </w:r>
          </w:p>
          <w:p w14:paraId="7826124F" w14:textId="77777777" w:rsidR="007C6470" w:rsidRPr="00D03E40" w:rsidRDefault="007C6470" w:rsidP="007C6470">
            <w:pPr>
              <w:shd w:val="clear" w:color="auto" w:fill="FFFFFF" w:themeFill="background1"/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Освещение рабочей зоны под краном;</w:t>
            </w:r>
          </w:p>
          <w:p w14:paraId="67994D45" w14:textId="77777777" w:rsidR="007C6470" w:rsidRPr="00D03E40" w:rsidRDefault="007C6470" w:rsidP="007C6470">
            <w:pPr>
              <w:spacing w:line="20" w:lineRule="atLeast"/>
              <w:ind w:hanging="37"/>
              <w:rPr>
                <w:rFonts w:eastAsia="Calibri"/>
                <w:b/>
              </w:rPr>
            </w:pPr>
            <w:r w:rsidRPr="00D03E40">
              <w:rPr>
                <w:rFonts w:eastAsia="Calibri"/>
                <w:b/>
              </w:rPr>
              <w:t>Характеристики основного подъема:</w:t>
            </w:r>
          </w:p>
          <w:p w14:paraId="7F36318B" w14:textId="77777777" w:rsidR="007C6470" w:rsidRPr="00D03E40" w:rsidRDefault="007C6470" w:rsidP="007C6470">
            <w:pPr>
              <w:spacing w:line="20" w:lineRule="atLeast"/>
              <w:ind w:hanging="37"/>
              <w:jc w:val="both"/>
              <w:rPr>
                <w:rFonts w:eastAsia="Calibri"/>
                <w:bCs/>
                <w:iCs/>
                <w:lang w:bidi="ru-RU"/>
              </w:rPr>
            </w:pPr>
            <w:r w:rsidRPr="00D03E40">
              <w:rPr>
                <w:rFonts w:eastAsia="Calibri"/>
                <w:bCs/>
              </w:rPr>
              <w:t xml:space="preserve">- </w:t>
            </w:r>
            <w:r w:rsidRPr="00D03E40">
              <w:rPr>
                <w:rFonts w:eastAsia="Calibri"/>
                <w:bCs/>
                <w:iCs/>
                <w:lang w:bidi="ru-RU"/>
              </w:rPr>
              <w:t xml:space="preserve">Исполнение подъемного механизма </w:t>
            </w:r>
            <w:r w:rsidRPr="00D03E40">
              <w:rPr>
                <w:rFonts w:eastAsia="Calibri"/>
                <w:bCs/>
              </w:rPr>
              <w:t>– на основе раздельной кинематической схемы (двигатель, редуктор, барабан, тормоз);</w:t>
            </w:r>
            <w:r w:rsidRPr="00D03E40">
              <w:rPr>
                <w:rFonts w:eastAsia="Calibri"/>
                <w:bCs/>
                <w:iCs/>
                <w:lang w:bidi="ru-RU"/>
              </w:rPr>
              <w:t xml:space="preserve"> </w:t>
            </w:r>
          </w:p>
          <w:p w14:paraId="5D17ADC3" w14:textId="77777777" w:rsidR="007C6470" w:rsidRPr="00D03E40" w:rsidRDefault="007C6470" w:rsidP="007C6470">
            <w:pPr>
              <w:spacing w:line="20" w:lineRule="atLeast"/>
              <w:ind w:hanging="37"/>
              <w:jc w:val="both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  <w:iCs/>
                <w:lang w:bidi="ru-RU"/>
              </w:rPr>
              <w:t xml:space="preserve">- </w:t>
            </w:r>
            <w:r w:rsidRPr="00D03E40">
              <w:rPr>
                <w:rFonts w:eastAsia="Calibri"/>
                <w:bCs/>
              </w:rPr>
              <w:t>Токопровод к тележке – кабельные каретки с предохранительным тросиком по монорельсу;</w:t>
            </w:r>
          </w:p>
          <w:p w14:paraId="7071ECE0" w14:textId="77777777" w:rsidR="007C6470" w:rsidRPr="00D03E40" w:rsidRDefault="007C6470" w:rsidP="007C6470">
            <w:pPr>
              <w:shd w:val="clear" w:color="auto" w:fill="FFFFFF" w:themeFill="background1"/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 xml:space="preserve">- Скорость подъема/опускания, м/мин – </w:t>
            </w:r>
            <w:proofErr w:type="gramStart"/>
            <w:r w:rsidRPr="00D03E40">
              <w:rPr>
                <w:rFonts w:eastAsia="Calibri"/>
                <w:bCs/>
              </w:rPr>
              <w:t>0..</w:t>
            </w:r>
            <w:proofErr w:type="gramEnd"/>
            <w:r w:rsidRPr="00D03E40">
              <w:rPr>
                <w:rFonts w:eastAsia="Calibri"/>
                <w:bCs/>
              </w:rPr>
              <w:t>1,74 (4 ступени по 25%);</w:t>
            </w:r>
          </w:p>
          <w:p w14:paraId="5D9941D0" w14:textId="77777777" w:rsidR="007C6470" w:rsidRPr="00D03E40" w:rsidRDefault="007C6470" w:rsidP="007C6470">
            <w:pPr>
              <w:shd w:val="clear" w:color="auto" w:fill="FFFFFF" w:themeFill="background1"/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Ограничитель грузоподъемности;</w:t>
            </w:r>
          </w:p>
          <w:p w14:paraId="5B7EACE4" w14:textId="77777777" w:rsidR="007C6470" w:rsidRPr="00D03E40" w:rsidRDefault="007C6470" w:rsidP="007C6470">
            <w:pPr>
              <w:shd w:val="clear" w:color="auto" w:fill="FFFFFF" w:themeFill="background1"/>
              <w:spacing w:line="20" w:lineRule="atLeast"/>
              <w:ind w:hanging="37"/>
              <w:rPr>
                <w:rFonts w:eastAsia="Calibri"/>
                <w:bCs/>
              </w:rPr>
            </w:pPr>
            <w:r w:rsidRPr="00D03E40">
              <w:rPr>
                <w:rFonts w:eastAsia="Calibri"/>
                <w:bCs/>
              </w:rPr>
              <w:t>- Устройство защиты от падения груза при обрыве фаз.</w:t>
            </w:r>
          </w:p>
          <w:p w14:paraId="25BB88FC" w14:textId="77777777" w:rsidR="007C6470" w:rsidRPr="00D03E40" w:rsidRDefault="007C6470" w:rsidP="007C6470">
            <w:pPr>
              <w:shd w:val="clear" w:color="auto" w:fill="FFFFFF" w:themeFill="background1"/>
              <w:spacing w:line="20" w:lineRule="atLeast"/>
              <w:rPr>
                <w:rFonts w:eastAsia="Calibri"/>
                <w:bCs/>
              </w:rPr>
            </w:pPr>
          </w:p>
          <w:p w14:paraId="0ED4FBCB" w14:textId="2F6D6525" w:rsidR="007C6470" w:rsidRDefault="007C6470" w:rsidP="007C6470">
            <w:pPr>
              <w:suppressAutoHyphens/>
              <w:spacing w:after="75" w:line="276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54E5" w14:textId="7246E692" w:rsidR="00757636" w:rsidRDefault="00757636" w:rsidP="00B16450">
            <w:pPr>
              <w:suppressAutoHyphens/>
              <w:spacing w:after="200" w:line="276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86DF" w14:textId="77777777" w:rsidR="00757636" w:rsidRDefault="00757636" w:rsidP="00323DCC">
            <w:pPr>
              <w:suppressAutoHyphens/>
              <w:spacing w:after="75"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DCE5" w14:textId="77777777" w:rsidR="00757636" w:rsidRDefault="00757636">
            <w:pPr>
              <w:suppressAutoHyphens/>
              <w:spacing w:after="75"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CC2" w14:textId="25086607" w:rsidR="00757636" w:rsidRDefault="00757636" w:rsidP="000B5890">
            <w:pPr>
              <w:suppressAutoHyphens/>
              <w:spacing w:after="75" w:line="276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FA14" w14:textId="77777777" w:rsidR="00757636" w:rsidRDefault="00757636">
            <w:pPr>
              <w:suppressAutoHyphens/>
              <w:spacing w:after="75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59DC4643" w14:textId="4789D586" w:rsidR="00757636" w:rsidRDefault="00757636" w:rsidP="00757636">
      <w:pPr>
        <w:rPr>
          <w:rFonts w:ascii="Calibri" w:hAnsi="Calibri"/>
          <w:sz w:val="23"/>
          <w:szCs w:val="23"/>
          <w:lang w:eastAsia="ar-SA"/>
        </w:rPr>
      </w:pPr>
      <w:r>
        <w:rPr>
          <w:b/>
          <w:sz w:val="23"/>
          <w:szCs w:val="23"/>
        </w:rPr>
        <w:lastRenderedPageBreak/>
        <w:t>Примечание*</w:t>
      </w:r>
      <w:r>
        <w:rPr>
          <w:sz w:val="23"/>
          <w:szCs w:val="23"/>
        </w:rPr>
        <w:t xml:space="preserve">: </w:t>
      </w:r>
    </w:p>
    <w:p w14:paraId="72806535" w14:textId="42EEDD4D" w:rsidR="00757636" w:rsidRDefault="00757636" w:rsidP="00757636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Поставка </w:t>
      </w:r>
      <w:r w:rsidR="007C6470">
        <w:rPr>
          <w:rFonts w:ascii="Times New Roman" w:hAnsi="Times New Roman" w:cs="Times New Roman"/>
          <w:b/>
          <w:i/>
          <w:sz w:val="23"/>
          <w:szCs w:val="23"/>
        </w:rPr>
        <w:t>крана козлового электрического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без согласованн</w:t>
      </w:r>
      <w:r w:rsidR="007C6470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ой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Покупателем </w:t>
      </w:r>
      <w:r w:rsidR="007C6470">
        <w:rPr>
          <w:rFonts w:ascii="Times New Roman" w:hAnsi="Times New Roman" w:cs="Times New Roman"/>
          <w:b/>
          <w:bCs/>
          <w:i/>
          <w:iCs/>
          <w:sz w:val="23"/>
          <w:szCs w:val="23"/>
        </w:rPr>
        <w:t>рабочей конструкторской документации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не допускается. Не исполнение данного условия влечет за собой право Покупателя отказаться от принятия Товара и расторгнуть Контракт.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7B3F1E" w:rsidRPr="002C7998" w14:paraId="7C8459FF" w14:textId="77777777" w:rsidTr="000B5890">
        <w:tc>
          <w:tcPr>
            <w:tcW w:w="4786" w:type="dxa"/>
            <w:shd w:val="clear" w:color="auto" w:fill="auto"/>
          </w:tcPr>
          <w:p w14:paraId="42B79F89" w14:textId="77777777" w:rsidR="007B3F1E" w:rsidRPr="002C7998" w:rsidRDefault="007B3F1E" w:rsidP="000B58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C7998">
              <w:rPr>
                <w:b/>
                <w:sz w:val="24"/>
                <w:szCs w:val="24"/>
              </w:rPr>
              <w:t>ПОСТАВЩИК</w:t>
            </w:r>
          </w:p>
        </w:tc>
        <w:tc>
          <w:tcPr>
            <w:tcW w:w="4961" w:type="dxa"/>
            <w:shd w:val="clear" w:color="auto" w:fill="auto"/>
          </w:tcPr>
          <w:p w14:paraId="19701939" w14:textId="77777777" w:rsidR="007B3F1E" w:rsidRPr="002C7998" w:rsidRDefault="007B3F1E" w:rsidP="000B58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C7998">
              <w:rPr>
                <w:b/>
                <w:sz w:val="24"/>
                <w:szCs w:val="24"/>
              </w:rPr>
              <w:t>ПОКУПАТЕЛЬ</w:t>
            </w:r>
          </w:p>
        </w:tc>
      </w:tr>
      <w:tr w:rsidR="007B3F1E" w:rsidRPr="002C7998" w14:paraId="1D716950" w14:textId="77777777" w:rsidTr="000B5890">
        <w:trPr>
          <w:trHeight w:val="8183"/>
        </w:trPr>
        <w:tc>
          <w:tcPr>
            <w:tcW w:w="4786" w:type="dxa"/>
            <w:shd w:val="clear" w:color="auto" w:fill="auto"/>
          </w:tcPr>
          <w:p w14:paraId="2C8312D2" w14:textId="60AC9E33" w:rsidR="007B3F1E" w:rsidRPr="002C7998" w:rsidRDefault="007B3F1E" w:rsidP="007B3F1E">
            <w:pPr>
              <w:spacing w:line="240" w:lineRule="auto"/>
              <w:ind w:firstLine="34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auto"/>
          </w:tcPr>
          <w:p w14:paraId="3B75D3F6" w14:textId="77777777" w:rsidR="007B3F1E" w:rsidRPr="007B3F1E" w:rsidRDefault="007B3F1E" w:rsidP="000B5890">
            <w:pPr>
              <w:spacing w:line="2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7B3F1E">
              <w:rPr>
                <w:b/>
                <w:sz w:val="24"/>
                <w:szCs w:val="24"/>
              </w:rPr>
              <w:t>ГУП «Дубоссарская ГЭС»</w:t>
            </w:r>
          </w:p>
          <w:p w14:paraId="32515DC2" w14:textId="77777777" w:rsidR="007B3F1E" w:rsidRPr="007B3F1E" w:rsidRDefault="007B3F1E" w:rsidP="000B5890">
            <w:pPr>
              <w:spacing w:line="20" w:lineRule="atLeast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B3F1E">
              <w:rPr>
                <w:sz w:val="24"/>
                <w:szCs w:val="24"/>
              </w:rPr>
              <w:t>Юридический адрес:</w:t>
            </w:r>
          </w:p>
          <w:p w14:paraId="7686A9B3" w14:textId="77777777" w:rsidR="007B3F1E" w:rsidRPr="007B3F1E" w:rsidRDefault="007B3F1E" w:rsidP="000B5890">
            <w:pPr>
              <w:spacing w:line="20" w:lineRule="atLeast"/>
              <w:ind w:firstLine="0"/>
              <w:rPr>
                <w:sz w:val="24"/>
                <w:szCs w:val="24"/>
              </w:rPr>
            </w:pPr>
            <w:r w:rsidRPr="007B3F1E">
              <w:rPr>
                <w:sz w:val="24"/>
                <w:szCs w:val="24"/>
                <w:shd w:val="clear" w:color="auto" w:fill="FFFFFF"/>
              </w:rPr>
              <w:t>Молдова-Приднестровье, 4500, г. Дубоссары, ул.Набер</w:t>
            </w:r>
            <w:r w:rsidRPr="007B3F1E">
              <w:rPr>
                <w:sz w:val="24"/>
                <w:szCs w:val="24"/>
              </w:rPr>
              <w:t xml:space="preserve">ежная,34, </w:t>
            </w:r>
          </w:p>
          <w:p w14:paraId="27292A25" w14:textId="77777777" w:rsidR="007B3F1E" w:rsidRPr="007B3F1E" w:rsidRDefault="007B3F1E" w:rsidP="000B5890">
            <w:pPr>
              <w:spacing w:line="20" w:lineRule="atLeast"/>
              <w:ind w:firstLine="0"/>
              <w:jc w:val="both"/>
              <w:rPr>
                <w:sz w:val="24"/>
                <w:szCs w:val="24"/>
              </w:rPr>
            </w:pPr>
            <w:r w:rsidRPr="007B3F1E">
              <w:rPr>
                <w:sz w:val="24"/>
                <w:szCs w:val="24"/>
              </w:rPr>
              <w:t>Телефон: (215) 3-52-27, 2-44-91,</w:t>
            </w:r>
          </w:p>
          <w:p w14:paraId="7142997E" w14:textId="77777777" w:rsidR="007B3F1E" w:rsidRPr="007B3F1E" w:rsidRDefault="007B3F1E" w:rsidP="000B5890">
            <w:pPr>
              <w:spacing w:line="20" w:lineRule="atLeast"/>
              <w:ind w:firstLine="0"/>
              <w:jc w:val="both"/>
              <w:rPr>
                <w:sz w:val="24"/>
                <w:szCs w:val="24"/>
              </w:rPr>
            </w:pPr>
            <w:r w:rsidRPr="007B3F1E">
              <w:rPr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7B3F1E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7B3F1E">
              <w:rPr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B3F1E">
              <w:rPr>
                <w:bCs/>
                <w:color w:val="000000"/>
                <w:sz w:val="24"/>
                <w:szCs w:val="24"/>
                <w:lang w:val="en-US"/>
              </w:rPr>
              <w:t>dges</w:t>
            </w:r>
            <w:proofErr w:type="spellEnd"/>
            <w:r w:rsidRPr="007B3F1E">
              <w:rPr>
                <w:bCs/>
                <w:color w:val="000000"/>
                <w:sz w:val="24"/>
                <w:szCs w:val="24"/>
              </w:rPr>
              <w:t>06@</w:t>
            </w:r>
            <w:r w:rsidRPr="007B3F1E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7B3F1E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7B3F1E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23075EA0" w14:textId="77777777" w:rsidR="007B3F1E" w:rsidRDefault="007B3F1E" w:rsidP="000B5890">
            <w:pPr>
              <w:spacing w:line="20" w:lineRule="atLeast"/>
              <w:ind w:firstLine="0"/>
              <w:jc w:val="both"/>
              <w:rPr>
                <w:sz w:val="24"/>
                <w:szCs w:val="24"/>
              </w:rPr>
            </w:pPr>
          </w:p>
          <w:p w14:paraId="6CC5F0AC" w14:textId="77777777" w:rsidR="007B3F1E" w:rsidRPr="007B3F1E" w:rsidRDefault="007B3F1E" w:rsidP="000B5890">
            <w:pPr>
              <w:spacing w:line="20" w:lineRule="atLeast"/>
              <w:ind w:firstLine="0"/>
              <w:jc w:val="both"/>
              <w:rPr>
                <w:sz w:val="24"/>
                <w:szCs w:val="24"/>
              </w:rPr>
            </w:pPr>
            <w:r w:rsidRPr="007B3F1E">
              <w:rPr>
                <w:sz w:val="24"/>
                <w:szCs w:val="24"/>
              </w:rPr>
              <w:t>фискальный код №0700041667</w:t>
            </w:r>
          </w:p>
          <w:p w14:paraId="00AEDA71" w14:textId="77777777" w:rsidR="007B3F1E" w:rsidRPr="007B3F1E" w:rsidRDefault="007B3F1E" w:rsidP="000B5890">
            <w:pPr>
              <w:spacing w:line="20" w:lineRule="atLeast"/>
              <w:ind w:firstLine="0"/>
              <w:jc w:val="both"/>
              <w:rPr>
                <w:sz w:val="24"/>
                <w:szCs w:val="24"/>
              </w:rPr>
            </w:pPr>
            <w:r w:rsidRPr="007B3F1E">
              <w:rPr>
                <w:sz w:val="24"/>
                <w:szCs w:val="24"/>
              </w:rPr>
              <w:t xml:space="preserve">текущий счёт №2211410000000020 </w:t>
            </w:r>
          </w:p>
          <w:p w14:paraId="4EFEE084" w14:textId="77777777" w:rsidR="007B3F1E" w:rsidRPr="007B3F1E" w:rsidRDefault="007B3F1E" w:rsidP="000B5890">
            <w:pPr>
              <w:spacing w:line="20" w:lineRule="atLeast"/>
              <w:ind w:firstLine="0"/>
              <w:jc w:val="both"/>
              <w:rPr>
                <w:sz w:val="24"/>
                <w:szCs w:val="24"/>
              </w:rPr>
            </w:pPr>
            <w:r w:rsidRPr="007B3F1E">
              <w:rPr>
                <w:sz w:val="24"/>
                <w:szCs w:val="24"/>
              </w:rPr>
              <w:t xml:space="preserve">в </w:t>
            </w:r>
            <w:proofErr w:type="spellStart"/>
            <w:r w:rsidRPr="007B3F1E">
              <w:rPr>
                <w:sz w:val="24"/>
                <w:szCs w:val="24"/>
              </w:rPr>
              <w:t>Дубоссарском</w:t>
            </w:r>
            <w:proofErr w:type="spellEnd"/>
            <w:r w:rsidRPr="007B3F1E">
              <w:rPr>
                <w:sz w:val="24"/>
                <w:szCs w:val="24"/>
              </w:rPr>
              <w:t xml:space="preserve"> филиале № 2825</w:t>
            </w:r>
          </w:p>
          <w:p w14:paraId="22F7FC07" w14:textId="77777777" w:rsidR="007B3F1E" w:rsidRPr="007B3F1E" w:rsidRDefault="007B3F1E" w:rsidP="000B5890">
            <w:pPr>
              <w:spacing w:line="20" w:lineRule="atLeast"/>
              <w:ind w:firstLine="0"/>
              <w:rPr>
                <w:sz w:val="24"/>
                <w:szCs w:val="24"/>
              </w:rPr>
            </w:pPr>
            <w:r w:rsidRPr="007B3F1E">
              <w:rPr>
                <w:sz w:val="24"/>
                <w:szCs w:val="24"/>
              </w:rPr>
              <w:t xml:space="preserve">ЗАО «Приднестровский Сберегательный Банк», КУБ 41, </w:t>
            </w:r>
          </w:p>
          <w:p w14:paraId="1E8C4FD8" w14:textId="77777777" w:rsidR="007B3F1E" w:rsidRPr="007B3F1E" w:rsidRDefault="007B3F1E" w:rsidP="000B5890">
            <w:pPr>
              <w:spacing w:line="20" w:lineRule="atLeast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B3F1E">
              <w:rPr>
                <w:sz w:val="24"/>
                <w:szCs w:val="24"/>
              </w:rPr>
              <w:t>кор.счет</w:t>
            </w:r>
            <w:proofErr w:type="spellEnd"/>
            <w:proofErr w:type="gramEnd"/>
            <w:r w:rsidRPr="007B3F1E">
              <w:rPr>
                <w:sz w:val="24"/>
                <w:szCs w:val="24"/>
              </w:rPr>
              <w:t xml:space="preserve"> №20210000094</w:t>
            </w:r>
          </w:p>
          <w:p w14:paraId="509F4999" w14:textId="0FD26D40" w:rsidR="007B3F1E" w:rsidRPr="007B3F1E" w:rsidRDefault="007C6470" w:rsidP="000B5890">
            <w:pPr>
              <w:spacing w:line="20" w:lineRule="atLeast"/>
              <w:ind w:right="180"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данные о валютных счетах</w:t>
            </w:r>
          </w:p>
          <w:p w14:paraId="09D755DE" w14:textId="77777777" w:rsidR="007B3F1E" w:rsidRPr="007B3F1E" w:rsidRDefault="007B3F1E" w:rsidP="000B5890">
            <w:pPr>
              <w:spacing w:line="20" w:lineRule="atLeast"/>
              <w:ind w:firstLine="0"/>
              <w:jc w:val="both"/>
              <w:rPr>
                <w:sz w:val="24"/>
                <w:szCs w:val="24"/>
              </w:rPr>
            </w:pPr>
          </w:p>
          <w:p w14:paraId="6F83275C" w14:textId="77777777" w:rsidR="007B3F1E" w:rsidRPr="002C7998" w:rsidRDefault="007B3F1E" w:rsidP="000B5890">
            <w:pPr>
              <w:pStyle w:val="1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C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Директор                     </w:t>
            </w:r>
          </w:p>
          <w:p w14:paraId="1589F334" w14:textId="77777777" w:rsidR="007B3F1E" w:rsidRPr="002C7998" w:rsidRDefault="007B3F1E" w:rsidP="000B5890">
            <w:pPr>
              <w:pStyle w:val="1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6843D240" w14:textId="77777777" w:rsidR="007B3F1E" w:rsidRPr="002C7998" w:rsidRDefault="007B3F1E" w:rsidP="000B5890">
            <w:pPr>
              <w:pStyle w:val="1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C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</w:t>
            </w:r>
          </w:p>
          <w:p w14:paraId="0CE5E294" w14:textId="77777777" w:rsidR="007B3F1E" w:rsidRPr="002C7998" w:rsidRDefault="007B3F1E" w:rsidP="007B3F1E">
            <w:pPr>
              <w:spacing w:line="240" w:lineRule="auto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C7998">
              <w:rPr>
                <w:sz w:val="24"/>
                <w:szCs w:val="24"/>
                <w:shd w:val="clear" w:color="auto" w:fill="FFFFFF"/>
              </w:rPr>
              <w:t>______________________ Б.И. Герман</w:t>
            </w:r>
          </w:p>
          <w:p w14:paraId="6A320EDF" w14:textId="5AAEEB16" w:rsidR="007B3F1E" w:rsidRPr="002C7998" w:rsidRDefault="007B3F1E" w:rsidP="007B3F1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C7998">
              <w:rPr>
                <w:sz w:val="24"/>
                <w:szCs w:val="24"/>
                <w:shd w:val="clear" w:color="auto" w:fill="FFFFFF"/>
              </w:rPr>
              <w:t>«__»_____________________20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="007C6470">
              <w:rPr>
                <w:sz w:val="24"/>
                <w:szCs w:val="24"/>
                <w:shd w:val="clear" w:color="auto" w:fill="FFFFFF"/>
              </w:rPr>
              <w:t>2</w:t>
            </w:r>
            <w:r w:rsidRPr="002C7998">
              <w:rPr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</w:tbl>
    <w:p w14:paraId="1959DCBD" w14:textId="77777777" w:rsidR="007B3F1E" w:rsidRDefault="007B3F1E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16D0A5EF" w14:textId="77777777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3DAAFFE1" w14:textId="77777777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4D38D909" w14:textId="77777777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0B3890A2" w14:textId="77777777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7626ACA4" w14:textId="77777777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31275B8A" w14:textId="77777777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7A015153" w14:textId="77777777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6E630B7E" w14:textId="39263507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09CD1FAB" w14:textId="1D449999" w:rsidR="00461E2B" w:rsidRDefault="00461E2B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6BC53814" w14:textId="77777777" w:rsidR="00461E2B" w:rsidRDefault="00461E2B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3026D31E" w14:textId="77777777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691663D7" w14:textId="5BBACDA5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28701792" w14:textId="6F4513B4" w:rsidR="001F7E38" w:rsidRDefault="001F7E38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4811CE29" w14:textId="77777777" w:rsidR="001F7E38" w:rsidRDefault="001F7E38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124257C5" w14:textId="77777777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0CA690B5" w14:textId="5F7954F4" w:rsidR="007655B1" w:rsidRDefault="007655B1" w:rsidP="007655B1">
      <w:pPr>
        <w:spacing w:line="100" w:lineRule="atLeast"/>
        <w:jc w:val="right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lastRenderedPageBreak/>
        <w:t xml:space="preserve">Приложение № 2 </w:t>
      </w:r>
    </w:p>
    <w:p w14:paraId="780F9173" w14:textId="2AD43B04" w:rsidR="00E717E0" w:rsidRDefault="007655B1" w:rsidP="007655B1">
      <w:pPr>
        <w:spacing w:line="100" w:lineRule="atLeast"/>
        <w:jc w:val="center"/>
        <w:rPr>
          <w:rFonts w:ascii="Arial" w:hAnsi="Arial" w:cs="Arial"/>
        </w:rPr>
      </w:pPr>
      <w:r>
        <w:rPr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к </w:t>
      </w:r>
      <w:proofErr w:type="gramStart"/>
      <w:r>
        <w:rPr>
          <w:i/>
          <w:sz w:val="24"/>
          <w:szCs w:val="24"/>
          <w:shd w:val="clear" w:color="auto" w:fill="FFFFFF"/>
        </w:rPr>
        <w:t xml:space="preserve">контракту  </w:t>
      </w:r>
      <w:r>
        <w:rPr>
          <w:b/>
          <w:bCs/>
          <w:i/>
          <w:iCs/>
          <w:sz w:val="24"/>
          <w:szCs w:val="24"/>
          <w:shd w:val="clear" w:color="auto" w:fill="FFFFFF"/>
        </w:rPr>
        <w:t>№</w:t>
      </w:r>
      <w:proofErr w:type="gramEnd"/>
      <w:r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sz w:val="24"/>
          <w:szCs w:val="24"/>
          <w:shd w:val="clear" w:color="auto" w:fill="FFFFFF"/>
        </w:rPr>
        <w:t>от  «__» _______ 2022г</w:t>
      </w:r>
    </w:p>
    <w:p w14:paraId="6058B7D5" w14:textId="77777777" w:rsidR="00E717E0" w:rsidRDefault="00E717E0">
      <w:pPr>
        <w:widowControl/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="Arial" w:hAnsi="Arial" w:cs="Arial"/>
        </w:rPr>
      </w:pPr>
    </w:p>
    <w:p w14:paraId="6E4322DD" w14:textId="26ED9BBE" w:rsidR="006F4987" w:rsidRPr="008000B7" w:rsidRDefault="008000B7" w:rsidP="006F4987">
      <w:pPr>
        <w:spacing w:line="360" w:lineRule="auto"/>
        <w:ind w:left="4395" w:hanging="5"/>
        <w:rPr>
          <w:b/>
          <w:sz w:val="24"/>
          <w:szCs w:val="24"/>
          <w:lang w:val="ky-KG" w:eastAsia="en-US"/>
        </w:rPr>
      </w:pPr>
      <w:r>
        <w:rPr>
          <w:b/>
          <w:sz w:val="28"/>
          <w:szCs w:val="28"/>
          <w:lang w:val="ky-KG" w:eastAsia="en-US"/>
        </w:rPr>
        <w:t xml:space="preserve">                                     </w:t>
      </w:r>
      <w:r w:rsidRPr="008000B7">
        <w:rPr>
          <w:b/>
          <w:sz w:val="24"/>
          <w:szCs w:val="24"/>
          <w:lang w:val="ky-KG" w:eastAsia="en-US"/>
        </w:rPr>
        <w:t xml:space="preserve"> </w:t>
      </w:r>
      <w:r w:rsidR="006F4987" w:rsidRPr="008000B7">
        <w:rPr>
          <w:b/>
          <w:sz w:val="24"/>
          <w:szCs w:val="24"/>
          <w:lang w:val="ky-KG" w:eastAsia="en-US"/>
        </w:rPr>
        <w:t>“Утверждаю”</w:t>
      </w:r>
    </w:p>
    <w:p w14:paraId="209D654F" w14:textId="1F7EB305" w:rsidR="006F4987" w:rsidRDefault="008000B7" w:rsidP="006F4987">
      <w:pPr>
        <w:spacing w:line="360" w:lineRule="auto"/>
        <w:ind w:left="4395" w:hanging="5"/>
        <w:rPr>
          <w:sz w:val="24"/>
          <w:szCs w:val="24"/>
          <w:lang w:val="ky-KG" w:eastAsia="en-US"/>
        </w:rPr>
      </w:pPr>
      <w:r>
        <w:rPr>
          <w:sz w:val="24"/>
          <w:szCs w:val="24"/>
          <w:lang w:val="ky-KG" w:eastAsia="en-US"/>
        </w:rPr>
        <w:t xml:space="preserve">                                </w:t>
      </w:r>
      <w:r w:rsidRPr="008000B7">
        <w:rPr>
          <w:sz w:val="24"/>
          <w:szCs w:val="24"/>
          <w:lang w:val="ky-KG" w:eastAsia="en-US"/>
        </w:rPr>
        <w:t>Директор ГУП “Дубоссарская ГЭС”</w:t>
      </w:r>
    </w:p>
    <w:p w14:paraId="7A806A17" w14:textId="6B59E7E5" w:rsidR="008000B7" w:rsidRPr="008000B7" w:rsidRDefault="008000B7" w:rsidP="006F4987">
      <w:pPr>
        <w:spacing w:line="360" w:lineRule="auto"/>
        <w:ind w:left="4395" w:hanging="5"/>
        <w:rPr>
          <w:sz w:val="24"/>
          <w:szCs w:val="24"/>
          <w:lang w:val="ky-KG" w:eastAsia="en-US"/>
        </w:rPr>
      </w:pPr>
      <w:r>
        <w:rPr>
          <w:sz w:val="24"/>
          <w:szCs w:val="24"/>
          <w:lang w:val="ky-KG" w:eastAsia="en-US"/>
        </w:rPr>
        <w:t xml:space="preserve">                                ___________________Герман Б.И.</w:t>
      </w:r>
    </w:p>
    <w:p w14:paraId="51444643" w14:textId="079A3733" w:rsidR="006F4987" w:rsidRPr="008000B7" w:rsidRDefault="008000B7" w:rsidP="006F4987">
      <w:pPr>
        <w:spacing w:line="360" w:lineRule="auto"/>
        <w:ind w:left="4395" w:hanging="5"/>
        <w:rPr>
          <w:sz w:val="24"/>
          <w:szCs w:val="24"/>
          <w:lang w:val="ky-KG" w:eastAsia="en-US"/>
        </w:rPr>
      </w:pPr>
      <w:r>
        <w:rPr>
          <w:sz w:val="24"/>
          <w:szCs w:val="24"/>
          <w:lang w:val="ky-KG" w:eastAsia="en-US"/>
        </w:rPr>
        <w:t xml:space="preserve">                                </w:t>
      </w:r>
      <w:r w:rsidR="006F4987" w:rsidRPr="008000B7">
        <w:rPr>
          <w:sz w:val="24"/>
          <w:szCs w:val="24"/>
          <w:lang w:val="ky-KG" w:eastAsia="en-US"/>
        </w:rPr>
        <w:t>“____”_____________ 2022г.</w:t>
      </w:r>
    </w:p>
    <w:p w14:paraId="43486BE1" w14:textId="77777777" w:rsidR="006F4987" w:rsidRPr="00163519" w:rsidRDefault="006F4987" w:rsidP="006F4987">
      <w:pPr>
        <w:tabs>
          <w:tab w:val="left" w:pos="0"/>
        </w:tabs>
        <w:spacing w:before="120" w:after="120"/>
        <w:ind w:left="-108" w:right="-108"/>
        <w:jc w:val="center"/>
        <w:rPr>
          <w:b/>
          <w:szCs w:val="28"/>
        </w:rPr>
      </w:pPr>
      <w:r w:rsidRPr="00163519">
        <w:rPr>
          <w:b/>
          <w:szCs w:val="28"/>
        </w:rPr>
        <w:t>ТЕХНИЧЕСКОЕ ЗАДАНИЕ</w:t>
      </w:r>
    </w:p>
    <w:p w14:paraId="4C5F7406" w14:textId="77777777" w:rsidR="006F4987" w:rsidRDefault="006F4987" w:rsidP="006F4987">
      <w:pPr>
        <w:tabs>
          <w:tab w:val="left" w:pos="0"/>
        </w:tabs>
        <w:spacing w:before="120" w:after="120"/>
        <w:ind w:left="-108" w:right="-108"/>
        <w:jc w:val="center"/>
        <w:rPr>
          <w:b/>
          <w:szCs w:val="28"/>
        </w:rPr>
      </w:pPr>
      <w:r w:rsidRPr="00163519">
        <w:rPr>
          <w:b/>
          <w:szCs w:val="28"/>
        </w:rPr>
        <w:t>НА ИЗГОТОВЛЕНИЕ КРАНА КОЗЛОВОГО ЭЛЕКТРИЧЕСКОГО</w:t>
      </w:r>
      <w:r>
        <w:rPr>
          <w:b/>
          <w:szCs w:val="28"/>
        </w:rPr>
        <w:t>.</w:t>
      </w:r>
    </w:p>
    <w:tbl>
      <w:tblPr>
        <w:tblStyle w:val="33"/>
        <w:tblpPr w:leftFromText="180" w:rightFromText="180" w:vertAnchor="text" w:tblpXSpec="center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777"/>
        <w:gridCol w:w="2051"/>
        <w:gridCol w:w="7940"/>
      </w:tblGrid>
      <w:tr w:rsidR="006F4987" w14:paraId="4DF176A6" w14:textId="77777777" w:rsidTr="006F498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E97E" w14:textId="77777777" w:rsidR="006F4987" w:rsidRDefault="006F4987" w:rsidP="00BD761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3C0B" w14:textId="77777777" w:rsidR="006F4987" w:rsidRDefault="006F4987" w:rsidP="006F4987">
            <w:pPr>
              <w:spacing w:after="120"/>
              <w:ind w:firstLine="0"/>
              <w:rPr>
                <w:b/>
              </w:rPr>
            </w:pPr>
            <w:r>
              <w:rPr>
                <w:b/>
              </w:rPr>
              <w:t>Перечень основных данных и требований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77D2" w14:textId="77777777" w:rsidR="006F4987" w:rsidRDefault="006F4987" w:rsidP="00BD761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Основные данные и требования</w:t>
            </w:r>
          </w:p>
        </w:tc>
      </w:tr>
      <w:tr w:rsidR="006F4987" w14:paraId="7A746AF0" w14:textId="77777777" w:rsidTr="006F498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A375" w14:textId="77777777" w:rsidR="006F4987" w:rsidRPr="00EC2F2D" w:rsidRDefault="006F4987" w:rsidP="00BD7617">
            <w:pPr>
              <w:spacing w:after="120"/>
              <w:jc w:val="center"/>
              <w:rPr>
                <w:b/>
              </w:rPr>
            </w:pPr>
            <w:r w:rsidRPr="00EC2F2D">
              <w:rPr>
                <w:b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A197" w14:textId="77777777" w:rsidR="006F4987" w:rsidRPr="00EC2F2D" w:rsidRDefault="006F4987" w:rsidP="006F4987">
            <w:pPr>
              <w:spacing w:after="120"/>
              <w:ind w:firstLine="0"/>
              <w:rPr>
                <w:b/>
              </w:rPr>
            </w:pPr>
            <w:r w:rsidRPr="00EC2F2D">
              <w:rPr>
                <w:b/>
              </w:rPr>
              <w:t>Заказчик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C86B" w14:textId="77777777" w:rsidR="006F4987" w:rsidRPr="009D54C9" w:rsidRDefault="006F4987" w:rsidP="00BD7617">
            <w:pPr>
              <w:spacing w:before="60" w:after="60"/>
            </w:pPr>
            <w:r w:rsidRPr="009D54C9">
              <w:t>ГУП «Дубоссарская ГЭС»</w:t>
            </w:r>
          </w:p>
        </w:tc>
      </w:tr>
      <w:tr w:rsidR="006F4987" w14:paraId="2130E6C3" w14:textId="77777777" w:rsidTr="006F498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709F" w14:textId="77777777" w:rsidR="006F4987" w:rsidRPr="00EC2F2D" w:rsidRDefault="006F4987" w:rsidP="00BD7617">
            <w:pPr>
              <w:spacing w:after="120"/>
              <w:jc w:val="center"/>
              <w:rPr>
                <w:b/>
              </w:rPr>
            </w:pPr>
            <w:r w:rsidRPr="00EC2F2D">
              <w:rPr>
                <w:b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7247" w14:textId="77777777" w:rsidR="006F4987" w:rsidRPr="00EC2F2D" w:rsidRDefault="006F4987" w:rsidP="006F4987">
            <w:pPr>
              <w:spacing w:after="120"/>
              <w:ind w:firstLine="0"/>
              <w:rPr>
                <w:b/>
              </w:rPr>
            </w:pPr>
            <w:r w:rsidRPr="00EC2F2D">
              <w:rPr>
                <w:b/>
              </w:rPr>
              <w:t>Предмет контракта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0AED" w14:textId="77777777" w:rsidR="006F4987" w:rsidRPr="009D54C9" w:rsidRDefault="006F4987" w:rsidP="00BD7617">
            <w:pPr>
              <w:spacing w:before="60" w:after="60"/>
            </w:pPr>
            <w:r>
              <w:t>И</w:t>
            </w:r>
            <w:r w:rsidRPr="0077218B">
              <w:t>зготовление и поставк</w:t>
            </w:r>
            <w:r>
              <w:t>а</w:t>
            </w:r>
            <w:r w:rsidRPr="0077218B">
              <w:t xml:space="preserve"> крана козлового электрического грузоподъёмностью 2/25 тонн</w:t>
            </w:r>
            <w:r>
              <w:t xml:space="preserve"> включая шефмонтаж и пусконаладочные работы</w:t>
            </w:r>
          </w:p>
        </w:tc>
      </w:tr>
      <w:tr w:rsidR="006F4987" w14:paraId="33370599" w14:textId="77777777" w:rsidTr="006F498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4F" w14:textId="77777777" w:rsidR="006F4987" w:rsidRPr="00EC2F2D" w:rsidRDefault="006F4987" w:rsidP="00BD7617">
            <w:pPr>
              <w:spacing w:after="120"/>
              <w:jc w:val="center"/>
              <w:rPr>
                <w:b/>
              </w:rPr>
            </w:pPr>
            <w:r w:rsidRPr="00EC2F2D">
              <w:rPr>
                <w:b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B50C" w14:textId="77777777" w:rsidR="006F4987" w:rsidRPr="00EC2F2D" w:rsidRDefault="006F4987" w:rsidP="006F4987">
            <w:pPr>
              <w:spacing w:after="120"/>
              <w:ind w:firstLine="0"/>
              <w:rPr>
                <w:b/>
              </w:rPr>
            </w:pPr>
            <w:r w:rsidRPr="00EC2F2D">
              <w:rPr>
                <w:b/>
              </w:rPr>
              <w:t>Адрес Заказчика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73C" w14:textId="77777777" w:rsidR="006F4987" w:rsidRPr="009D54C9" w:rsidRDefault="006F4987" w:rsidP="00BD7617">
            <w:pPr>
              <w:spacing w:before="60" w:after="60"/>
            </w:pPr>
            <w:r>
              <w:t xml:space="preserve">Молдова, </w:t>
            </w:r>
            <w:r w:rsidRPr="009D54C9">
              <w:t>ПМР, г.</w:t>
            </w:r>
            <w:r>
              <w:t xml:space="preserve"> </w:t>
            </w:r>
            <w:r w:rsidRPr="009D54C9">
              <w:t>Дубоссары</w:t>
            </w:r>
            <w:r>
              <w:t xml:space="preserve">, </w:t>
            </w:r>
            <w:r w:rsidRPr="009D54C9">
              <w:t xml:space="preserve">ул. </w:t>
            </w:r>
            <w:r>
              <w:t>Днестровская 25</w:t>
            </w:r>
            <w:r w:rsidRPr="009D54C9">
              <w:t>.</w:t>
            </w:r>
          </w:p>
        </w:tc>
      </w:tr>
      <w:tr w:rsidR="006F4987" w14:paraId="42AC1298" w14:textId="77777777" w:rsidTr="006F498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F63" w14:textId="77777777" w:rsidR="006F4987" w:rsidRPr="00EC2F2D" w:rsidRDefault="006F4987" w:rsidP="00BD7617">
            <w:pPr>
              <w:spacing w:after="120"/>
              <w:jc w:val="center"/>
              <w:rPr>
                <w:b/>
              </w:rPr>
            </w:pPr>
            <w:bookmarkStart w:id="3" w:name="_Hlk84259353"/>
            <w:r>
              <w:rPr>
                <w:b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CE1" w14:textId="77777777" w:rsidR="006F4987" w:rsidRPr="00EC2F2D" w:rsidRDefault="006F4987" w:rsidP="006F4987">
            <w:pPr>
              <w:spacing w:after="120"/>
              <w:ind w:firstLine="0"/>
              <w:rPr>
                <w:b/>
              </w:rPr>
            </w:pPr>
            <w:r w:rsidRPr="00EC2F2D">
              <w:rPr>
                <w:b/>
              </w:rPr>
              <w:t>Общие требования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6D81" w14:textId="77777777" w:rsidR="006F4987" w:rsidRDefault="006F4987" w:rsidP="00BD7617">
            <w:pPr>
              <w:spacing w:after="60"/>
              <w:jc w:val="both"/>
              <w:rPr>
                <w:rFonts w:eastAsia="Calibri"/>
                <w:bCs/>
                <w:lang w:eastAsia="en-US"/>
              </w:rPr>
            </w:pPr>
            <w:r w:rsidRPr="006B4958">
              <w:rPr>
                <w:rFonts w:eastAsia="Calibri"/>
                <w:b/>
                <w:bCs/>
                <w:iCs/>
                <w:lang w:eastAsia="en-US"/>
              </w:rPr>
              <w:t>Тип крана</w:t>
            </w:r>
            <w:r w:rsidRPr="006B4958">
              <w:rPr>
                <w:rFonts w:eastAsia="Calibri"/>
                <w:bCs/>
                <w:iCs/>
                <w:lang w:eastAsia="en-US"/>
              </w:rPr>
              <w:t xml:space="preserve"> – </w:t>
            </w:r>
            <w:r w:rsidRPr="006B4958">
              <w:rPr>
                <w:rFonts w:eastAsia="Calibri"/>
                <w:bCs/>
                <w:lang w:eastAsia="en-US"/>
              </w:rPr>
              <w:t>передвижной,</w:t>
            </w:r>
            <w:r w:rsidRPr="006B4958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6B4958">
              <w:rPr>
                <w:rFonts w:eastAsia="Calibri"/>
                <w:bCs/>
                <w:lang w:eastAsia="en-US"/>
              </w:rPr>
              <w:t>козлово</w:t>
            </w:r>
            <w:r>
              <w:rPr>
                <w:rFonts w:eastAsia="Calibri"/>
                <w:bCs/>
                <w:lang w:eastAsia="en-US"/>
              </w:rPr>
              <w:t>й</w:t>
            </w:r>
            <w:r w:rsidRPr="006B4958">
              <w:rPr>
                <w:rFonts w:eastAsia="Calibri"/>
                <w:bCs/>
                <w:lang w:eastAsia="en-US"/>
              </w:rPr>
              <w:t>, электрический.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6B4958">
              <w:rPr>
                <w:rFonts w:eastAsia="Calibri"/>
                <w:bCs/>
                <w:lang w:eastAsia="en-US"/>
              </w:rPr>
              <w:t xml:space="preserve">Кран передвигается по рельсам </w:t>
            </w:r>
            <w:r w:rsidRPr="006B4958">
              <w:rPr>
                <w:iCs/>
                <w:color w:val="000000"/>
              </w:rPr>
              <w:t xml:space="preserve">Р – 43 </w:t>
            </w:r>
            <w:r w:rsidRPr="006B4958">
              <w:rPr>
                <w:rFonts w:eastAsia="Calibri"/>
                <w:bCs/>
                <w:lang w:eastAsia="en-US"/>
              </w:rPr>
              <w:t>с наибольшим грузом 25 тонн (максимальный вес затвора водосброса)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14:paraId="0557B892" w14:textId="77777777" w:rsidR="006F4987" w:rsidRDefault="006F4987" w:rsidP="00BD7617">
            <w:pPr>
              <w:tabs>
                <w:tab w:val="center" w:pos="4677"/>
                <w:tab w:val="right" w:pos="9355"/>
              </w:tabs>
              <w:spacing w:after="60"/>
              <w:rPr>
                <w:rFonts w:eastAsia="Calibri"/>
                <w:bCs/>
                <w:lang w:eastAsia="en-US"/>
              </w:rPr>
            </w:pPr>
            <w:r w:rsidRPr="004F55AE">
              <w:rPr>
                <w:rFonts w:eastAsia="Calibri"/>
                <w:b/>
                <w:bCs/>
                <w:iCs/>
                <w:lang w:eastAsia="en-US"/>
              </w:rPr>
              <w:t>Грузоподъёмность</w:t>
            </w:r>
            <w:r w:rsidRPr="004F55AE">
              <w:rPr>
                <w:rFonts w:eastAsia="Calibri"/>
                <w:bCs/>
                <w:lang w:eastAsia="en-US"/>
              </w:rPr>
              <w:t xml:space="preserve"> – 2х25 тонн.</w:t>
            </w:r>
          </w:p>
          <w:p w14:paraId="11507031" w14:textId="77777777" w:rsidR="006F4987" w:rsidRPr="006B4958" w:rsidRDefault="006F4987" w:rsidP="00BD7617">
            <w:pPr>
              <w:tabs>
                <w:tab w:val="center" w:pos="4677"/>
                <w:tab w:val="right" w:pos="9355"/>
              </w:tabs>
              <w:spacing w:after="60"/>
              <w:rPr>
                <w:rFonts w:eastAsia="Calibri"/>
                <w:lang w:eastAsia="en-US"/>
              </w:rPr>
            </w:pPr>
            <w:r w:rsidRPr="004F55AE">
              <w:rPr>
                <w:rFonts w:eastAsia="Calibri"/>
                <w:b/>
                <w:iCs/>
                <w:lang w:eastAsia="en-US"/>
              </w:rPr>
              <w:t xml:space="preserve">Режим работы - </w:t>
            </w:r>
            <w:r w:rsidRPr="009D3D1C">
              <w:rPr>
                <w:rFonts w:eastAsia="Calibri"/>
                <w:iCs/>
                <w:lang w:eastAsia="en-US"/>
              </w:rPr>
              <w:t>по ИСО - 4301/1– А3;</w:t>
            </w:r>
          </w:p>
          <w:p w14:paraId="55ECAF49" w14:textId="77777777" w:rsidR="006F4987" w:rsidRPr="006B4958" w:rsidRDefault="006F4987" w:rsidP="00BD7617">
            <w:pPr>
              <w:tabs>
                <w:tab w:val="center" w:pos="4677"/>
                <w:tab w:val="right" w:pos="9355"/>
              </w:tabs>
              <w:spacing w:after="60"/>
              <w:ind w:right="-109"/>
              <w:rPr>
                <w:rFonts w:eastAsia="Calibri"/>
                <w:lang w:eastAsia="en-US"/>
              </w:rPr>
            </w:pPr>
            <w:r w:rsidRPr="006B4958">
              <w:rPr>
                <w:rFonts w:eastAsia="Calibri"/>
                <w:b/>
                <w:iCs/>
                <w:lang w:eastAsia="en-US"/>
              </w:rPr>
              <w:t>Климатическое размещение</w:t>
            </w:r>
            <w:r w:rsidRPr="006B4958">
              <w:rPr>
                <w:rFonts w:eastAsia="Calibri"/>
                <w:lang w:eastAsia="en-US"/>
              </w:rPr>
              <w:t xml:space="preserve"> - по ГОСТу 15150-69-</w:t>
            </w:r>
            <w:r w:rsidRPr="006B4958">
              <w:rPr>
                <w:rFonts w:eastAsia="Calibri"/>
                <w:bCs/>
                <w:lang w:eastAsia="en-US"/>
              </w:rPr>
              <w:t>У1</w:t>
            </w:r>
            <w:r w:rsidRPr="006B4958">
              <w:rPr>
                <w:rFonts w:eastAsia="Calibri"/>
                <w:lang w:eastAsia="en-US"/>
              </w:rPr>
              <w:t xml:space="preserve"> (на открытом воздухе)</w:t>
            </w:r>
            <w:r>
              <w:rPr>
                <w:rFonts w:eastAsia="Calibri"/>
                <w:lang w:eastAsia="en-US"/>
              </w:rPr>
              <w:t>;</w:t>
            </w:r>
          </w:p>
          <w:p w14:paraId="740D7927" w14:textId="77777777" w:rsidR="006F4987" w:rsidRDefault="006F4987" w:rsidP="00BD7617">
            <w:pPr>
              <w:tabs>
                <w:tab w:val="center" w:pos="4677"/>
                <w:tab w:val="right" w:pos="9355"/>
              </w:tabs>
              <w:spacing w:after="60"/>
              <w:rPr>
                <w:rFonts w:eastAsia="Calibri"/>
                <w:bCs/>
                <w:lang w:eastAsia="en-US"/>
              </w:rPr>
            </w:pPr>
            <w:r w:rsidRPr="006B4958">
              <w:rPr>
                <w:rFonts w:eastAsia="Calibri"/>
                <w:b/>
                <w:iCs/>
                <w:lang w:eastAsia="en-US"/>
              </w:rPr>
              <w:t>Температура эксплуатации среды</w:t>
            </w:r>
            <w:r w:rsidRPr="006B4958">
              <w:rPr>
                <w:rFonts w:eastAsia="Calibri"/>
                <w:lang w:eastAsia="en-US"/>
              </w:rPr>
              <w:t xml:space="preserve"> </w:t>
            </w:r>
            <w:r w:rsidRPr="006B4958">
              <w:rPr>
                <w:rFonts w:eastAsia="Calibri"/>
                <w:b/>
                <w:lang w:eastAsia="en-US"/>
              </w:rPr>
              <w:t xml:space="preserve">- </w:t>
            </w:r>
            <w:r w:rsidRPr="006B4958">
              <w:rPr>
                <w:rFonts w:eastAsia="Calibri"/>
                <w:bCs/>
                <w:lang w:eastAsia="en-US"/>
              </w:rPr>
              <w:t xml:space="preserve">40…+40 </w:t>
            </w:r>
            <w:proofErr w:type="spellStart"/>
            <w:r w:rsidRPr="006B4958">
              <w:rPr>
                <w:rFonts w:eastAsia="Calibri"/>
                <w:bCs/>
                <w:vertAlign w:val="superscript"/>
                <w:lang w:eastAsia="en-US"/>
              </w:rPr>
              <w:t>о</w:t>
            </w:r>
            <w:r w:rsidRPr="006B4958">
              <w:rPr>
                <w:rFonts w:eastAsia="Calibri"/>
                <w:bCs/>
                <w:lang w:eastAsia="en-US"/>
              </w:rPr>
              <w:t>С</w:t>
            </w:r>
            <w:proofErr w:type="spellEnd"/>
            <w:r>
              <w:rPr>
                <w:rFonts w:eastAsia="Calibri"/>
                <w:bCs/>
                <w:lang w:eastAsia="en-US"/>
              </w:rPr>
              <w:t>;</w:t>
            </w:r>
          </w:p>
          <w:p w14:paraId="43EDD41D" w14:textId="77777777" w:rsidR="006F4987" w:rsidRDefault="006F4987" w:rsidP="00BD7617">
            <w:pPr>
              <w:tabs>
                <w:tab w:val="center" w:pos="4677"/>
                <w:tab w:val="right" w:pos="9355"/>
              </w:tabs>
              <w:spacing w:after="60"/>
              <w:rPr>
                <w:rFonts w:eastAsia="Calibri"/>
                <w:bCs/>
                <w:lang w:eastAsia="en-US"/>
              </w:rPr>
            </w:pPr>
            <w:r w:rsidRPr="00D17BCD">
              <w:rPr>
                <w:rFonts w:eastAsia="Calibri"/>
                <w:b/>
                <w:bCs/>
                <w:lang w:eastAsia="en-US"/>
              </w:rPr>
              <w:t>Сейсмостойкость</w:t>
            </w:r>
            <w:r w:rsidRPr="00D17BCD">
              <w:rPr>
                <w:rFonts w:eastAsia="Calibri"/>
                <w:bCs/>
                <w:lang w:eastAsia="en-US"/>
              </w:rPr>
              <w:t xml:space="preserve"> – 7 баллов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14:paraId="15EF3B9F" w14:textId="77777777" w:rsidR="006F4987" w:rsidRDefault="006F4987" w:rsidP="00BD7617">
            <w:pPr>
              <w:spacing w:after="60"/>
            </w:pPr>
            <w:r w:rsidRPr="004F55AE">
              <w:rPr>
                <w:b/>
              </w:rPr>
              <w:t>Цвет крана</w:t>
            </w:r>
            <w:r w:rsidRPr="004F55AE">
              <w:t xml:space="preserve"> – серый</w:t>
            </w:r>
            <w:r>
              <w:t>;</w:t>
            </w:r>
          </w:p>
          <w:p w14:paraId="15CF097F" w14:textId="77777777" w:rsidR="006F4987" w:rsidRPr="0017089C" w:rsidRDefault="006F4987" w:rsidP="00BD7617">
            <w:pPr>
              <w:spacing w:after="60"/>
            </w:pPr>
            <w:r w:rsidRPr="00526484">
              <w:rPr>
                <w:b/>
              </w:rPr>
              <w:t>Покрытие</w:t>
            </w:r>
            <w:r>
              <w:t xml:space="preserve"> </w:t>
            </w:r>
            <w:r w:rsidRPr="00526484">
              <w:t>–</w:t>
            </w:r>
            <w:r>
              <w:t xml:space="preserve"> </w:t>
            </w:r>
            <w:proofErr w:type="spellStart"/>
            <w:r w:rsidRPr="00526484">
              <w:t>прогрунтовать</w:t>
            </w:r>
            <w:proofErr w:type="spellEnd"/>
            <w:r w:rsidRPr="00526484">
              <w:t xml:space="preserve"> и окрасить </w:t>
            </w:r>
            <w:r>
              <w:t xml:space="preserve">эмалью </w:t>
            </w:r>
            <w:r w:rsidRPr="00526484">
              <w:t>ЭП- 773</w:t>
            </w:r>
            <w:r>
              <w:t>;</w:t>
            </w:r>
          </w:p>
        </w:tc>
      </w:tr>
      <w:tr w:rsidR="006F4987" w14:paraId="47461849" w14:textId="77777777" w:rsidTr="006F498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39AB" w14:textId="77777777" w:rsidR="006F4987" w:rsidRPr="00EC2F2D" w:rsidRDefault="006F4987" w:rsidP="00BD761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6E8" w14:textId="77777777" w:rsidR="006F4987" w:rsidRPr="00EC2F2D" w:rsidRDefault="006F4987" w:rsidP="006F4987">
            <w:pPr>
              <w:spacing w:after="120"/>
              <w:ind w:firstLine="0"/>
              <w:rPr>
                <w:b/>
              </w:rPr>
            </w:pPr>
            <w:r w:rsidRPr="00EC2F2D">
              <w:rPr>
                <w:b/>
              </w:rPr>
              <w:t>Требования к механической части крана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1754" w14:textId="77777777" w:rsidR="006F4987" w:rsidRPr="004F55AE" w:rsidRDefault="006F4987" w:rsidP="00BD7617">
            <w:pPr>
              <w:spacing w:after="60"/>
              <w:jc w:val="both"/>
              <w:rPr>
                <w:rFonts w:eastAsia="Calibri"/>
                <w:bCs/>
                <w:lang w:eastAsia="en-US"/>
              </w:rPr>
            </w:pPr>
            <w:r w:rsidRPr="004F55AE">
              <w:rPr>
                <w:rFonts w:eastAsia="Calibri"/>
                <w:b/>
                <w:bCs/>
                <w:iCs/>
                <w:lang w:eastAsia="en-US"/>
              </w:rPr>
              <w:t>Высота крана считая от головки рельсов</w:t>
            </w:r>
            <w:r w:rsidRPr="004F55AE">
              <w:rPr>
                <w:rFonts w:eastAsia="Calibri"/>
                <w:bCs/>
                <w:lang w:eastAsia="en-US"/>
              </w:rPr>
              <w:t xml:space="preserve"> – 9,40 м</w:t>
            </w:r>
            <w:r>
              <w:rPr>
                <w:rFonts w:eastAsia="Calibri"/>
                <w:bCs/>
                <w:lang w:eastAsia="en-US"/>
              </w:rPr>
              <w:t>;</w:t>
            </w:r>
            <w:r w:rsidRPr="004F55AE">
              <w:rPr>
                <w:rFonts w:eastAsia="Calibri"/>
                <w:bCs/>
                <w:lang w:eastAsia="en-US"/>
              </w:rPr>
              <w:t xml:space="preserve"> </w:t>
            </w:r>
          </w:p>
          <w:p w14:paraId="13E9E270" w14:textId="77777777" w:rsidR="006F4987" w:rsidRPr="004F55AE" w:rsidRDefault="006F4987" w:rsidP="00BD7617">
            <w:pPr>
              <w:spacing w:after="60"/>
              <w:jc w:val="both"/>
              <w:rPr>
                <w:rFonts w:eastAsia="Calibri"/>
                <w:bCs/>
                <w:lang w:eastAsia="en-US"/>
              </w:rPr>
            </w:pPr>
            <w:r w:rsidRPr="004F55AE">
              <w:rPr>
                <w:rFonts w:eastAsia="Calibri"/>
                <w:b/>
                <w:bCs/>
                <w:iCs/>
                <w:lang w:eastAsia="en-US"/>
              </w:rPr>
              <w:t>Максимальная ширина крана</w:t>
            </w:r>
            <w:r w:rsidRPr="004F55AE">
              <w:rPr>
                <w:rFonts w:eastAsia="Calibri"/>
                <w:bCs/>
                <w:lang w:eastAsia="en-US"/>
              </w:rPr>
              <w:t xml:space="preserve"> – 6,50 м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14:paraId="0EA08BFA" w14:textId="77777777" w:rsidR="006F4987" w:rsidRPr="004F55AE" w:rsidRDefault="006F4987" w:rsidP="00BD7617">
            <w:pPr>
              <w:spacing w:after="6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4F55AE">
              <w:rPr>
                <w:rFonts w:eastAsia="Calibri"/>
                <w:b/>
                <w:bCs/>
                <w:iCs/>
                <w:lang w:eastAsia="en-US"/>
              </w:rPr>
              <w:t>Максимальная длина крана</w:t>
            </w:r>
            <w:r w:rsidRPr="004F55AE">
              <w:rPr>
                <w:rFonts w:eastAsia="Calibri"/>
                <w:bCs/>
                <w:lang w:eastAsia="en-US"/>
              </w:rPr>
              <w:t xml:space="preserve"> – 8,10 м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14:paraId="4026AC85" w14:textId="77777777" w:rsidR="006F4987" w:rsidRPr="004F55AE" w:rsidRDefault="006F4987" w:rsidP="00BD7617">
            <w:pPr>
              <w:spacing w:after="60"/>
              <w:rPr>
                <w:rFonts w:eastAsia="Calibri"/>
                <w:lang w:eastAsia="en-US"/>
              </w:rPr>
            </w:pPr>
            <w:r w:rsidRPr="004F55AE">
              <w:rPr>
                <w:rFonts w:eastAsia="Calibri"/>
                <w:b/>
                <w:lang w:eastAsia="en-US"/>
              </w:rPr>
              <w:t xml:space="preserve">Пролет крана – </w:t>
            </w:r>
            <w:r w:rsidRPr="004F55AE">
              <w:rPr>
                <w:rFonts w:eastAsia="Calibri"/>
                <w:bCs/>
                <w:lang w:eastAsia="en-US"/>
              </w:rPr>
              <w:t>6,50</w:t>
            </w:r>
            <w:r w:rsidRPr="004F55AE">
              <w:rPr>
                <w:rFonts w:eastAsia="Calibri"/>
                <w:lang w:eastAsia="en-US"/>
              </w:rPr>
              <w:t xml:space="preserve"> м</w:t>
            </w:r>
            <w:r>
              <w:rPr>
                <w:rFonts w:eastAsia="Calibri"/>
                <w:lang w:eastAsia="en-US"/>
              </w:rPr>
              <w:t>;</w:t>
            </w:r>
          </w:p>
          <w:p w14:paraId="26B534B9" w14:textId="77777777" w:rsidR="006F4987" w:rsidRPr="004F55AE" w:rsidRDefault="006F4987" w:rsidP="00BD7617">
            <w:pPr>
              <w:spacing w:after="60"/>
              <w:rPr>
                <w:rFonts w:eastAsia="Calibri"/>
                <w:lang w:eastAsia="en-US"/>
              </w:rPr>
            </w:pPr>
            <w:r w:rsidRPr="004F55AE">
              <w:rPr>
                <w:rFonts w:eastAsia="Calibri"/>
                <w:b/>
                <w:iCs/>
                <w:lang w:eastAsia="en-US"/>
              </w:rPr>
              <w:t>Расстояние между точками подвеса РТП</w:t>
            </w:r>
            <w:r w:rsidRPr="004F55AE">
              <w:rPr>
                <w:rFonts w:eastAsia="Calibri"/>
                <w:lang w:eastAsia="en-US"/>
              </w:rPr>
              <w:t xml:space="preserve"> – 5,0 м</w:t>
            </w:r>
            <w:r>
              <w:rPr>
                <w:rFonts w:eastAsia="Calibri"/>
                <w:lang w:eastAsia="en-US"/>
              </w:rPr>
              <w:t>;</w:t>
            </w:r>
          </w:p>
          <w:p w14:paraId="10B45ED9" w14:textId="77777777" w:rsidR="006F4987" w:rsidRPr="004F55AE" w:rsidRDefault="006F4987" w:rsidP="00BD7617">
            <w:pPr>
              <w:spacing w:after="60"/>
              <w:rPr>
                <w:rFonts w:eastAsia="Calibri"/>
                <w:lang w:eastAsia="en-US"/>
              </w:rPr>
            </w:pPr>
            <w:r w:rsidRPr="004F55AE">
              <w:rPr>
                <w:rFonts w:eastAsia="Calibri"/>
                <w:b/>
                <w:lang w:eastAsia="en-US"/>
              </w:rPr>
              <w:t>Высота подъёма</w:t>
            </w:r>
            <w:r w:rsidRPr="004F55AE">
              <w:rPr>
                <w:rFonts w:eastAsia="Calibri"/>
                <w:lang w:eastAsia="en-US"/>
              </w:rPr>
              <w:t xml:space="preserve"> – </w:t>
            </w:r>
            <w:r w:rsidRPr="00E90837">
              <w:rPr>
                <w:rFonts w:eastAsia="Calibri"/>
                <w:lang w:eastAsia="en-US"/>
              </w:rPr>
              <w:t>5,850</w:t>
            </w:r>
            <w:r w:rsidRPr="004F55AE">
              <w:rPr>
                <w:rFonts w:eastAsia="Calibri"/>
                <w:lang w:eastAsia="en-US"/>
              </w:rPr>
              <w:t xml:space="preserve"> м</w:t>
            </w:r>
            <w:r>
              <w:rPr>
                <w:rFonts w:eastAsia="Calibri"/>
                <w:lang w:eastAsia="en-US"/>
              </w:rPr>
              <w:t xml:space="preserve"> (от головки рельсов);</w:t>
            </w:r>
          </w:p>
          <w:p w14:paraId="72A762CD" w14:textId="77777777" w:rsidR="006F4987" w:rsidRPr="004F55AE" w:rsidRDefault="006F4987" w:rsidP="00BD7617">
            <w:pPr>
              <w:spacing w:after="60"/>
              <w:rPr>
                <w:rFonts w:eastAsia="Calibri"/>
                <w:lang w:eastAsia="en-US"/>
              </w:rPr>
            </w:pPr>
            <w:r w:rsidRPr="004F55AE">
              <w:rPr>
                <w:rFonts w:eastAsia="Calibri"/>
                <w:b/>
                <w:iCs/>
                <w:lang w:eastAsia="en-US"/>
              </w:rPr>
              <w:t>Максимальная нагрузка на ходовое колесо крана</w:t>
            </w:r>
            <w:r w:rsidRPr="004F55AE">
              <w:rPr>
                <w:rFonts w:eastAsia="Calibri"/>
                <w:iCs/>
                <w:lang w:eastAsia="en-US"/>
              </w:rPr>
              <w:t xml:space="preserve"> </w:t>
            </w:r>
            <w:r w:rsidRPr="004F55AE">
              <w:rPr>
                <w:rFonts w:eastAsia="Calibri"/>
                <w:lang w:eastAsia="en-US"/>
              </w:rPr>
              <w:t>– 31,8 тонн не более</w:t>
            </w:r>
            <w:r>
              <w:rPr>
                <w:rFonts w:eastAsia="Calibri"/>
                <w:lang w:eastAsia="en-US"/>
              </w:rPr>
              <w:t>;</w:t>
            </w:r>
          </w:p>
          <w:p w14:paraId="1A86469D" w14:textId="77777777" w:rsidR="006F4987" w:rsidRPr="004F55AE" w:rsidRDefault="006F4987" w:rsidP="00BD7617">
            <w:pPr>
              <w:spacing w:after="60"/>
              <w:rPr>
                <w:color w:val="000000"/>
              </w:rPr>
            </w:pPr>
            <w:r>
              <w:rPr>
                <w:b/>
              </w:rPr>
              <w:t>Максимальная с</w:t>
            </w:r>
            <w:r w:rsidRPr="004F55AE">
              <w:rPr>
                <w:b/>
              </w:rPr>
              <w:t>корость передвижения крана</w:t>
            </w:r>
            <w:r w:rsidRPr="004F55AE">
              <w:t xml:space="preserve"> - </w:t>
            </w:r>
            <w:r w:rsidRPr="004F55AE">
              <w:rPr>
                <w:iCs/>
              </w:rPr>
              <w:t>30 м/мин</w:t>
            </w:r>
            <w:r>
              <w:rPr>
                <w:iCs/>
              </w:rPr>
              <w:t>;</w:t>
            </w:r>
            <w:r w:rsidRPr="004F55AE">
              <w:rPr>
                <w:color w:val="000000"/>
              </w:rPr>
              <w:t xml:space="preserve"> </w:t>
            </w:r>
          </w:p>
          <w:p w14:paraId="2C4FBD7E" w14:textId="77777777" w:rsidR="006F4987" w:rsidRPr="004F55AE" w:rsidRDefault="006F4987" w:rsidP="00BD7617">
            <w:pPr>
              <w:spacing w:after="60"/>
              <w:rPr>
                <w:iCs/>
                <w:color w:val="000000"/>
              </w:rPr>
            </w:pPr>
            <w:r w:rsidRPr="004F55AE">
              <w:rPr>
                <w:b/>
                <w:color w:val="000000"/>
              </w:rPr>
              <w:t>Тип подкранового рельса</w:t>
            </w:r>
            <w:r w:rsidRPr="004F55AE">
              <w:rPr>
                <w:iCs/>
                <w:color w:val="000000"/>
              </w:rPr>
              <w:t xml:space="preserve"> – Р – 43</w:t>
            </w:r>
            <w:r>
              <w:rPr>
                <w:iCs/>
                <w:color w:val="000000"/>
              </w:rPr>
              <w:t>;</w:t>
            </w:r>
          </w:p>
          <w:p w14:paraId="0A25570E" w14:textId="77777777" w:rsidR="006F4987" w:rsidRPr="004F55AE" w:rsidRDefault="006F4987" w:rsidP="00BD7617">
            <w:pPr>
              <w:spacing w:after="60"/>
              <w:rPr>
                <w:iCs/>
                <w:color w:val="000000"/>
              </w:rPr>
            </w:pPr>
            <w:r w:rsidRPr="00421CE6">
              <w:rPr>
                <w:b/>
                <w:color w:val="000000"/>
              </w:rPr>
              <w:t xml:space="preserve">Максимальная </w:t>
            </w:r>
            <w:r>
              <w:rPr>
                <w:b/>
                <w:color w:val="000000"/>
              </w:rPr>
              <w:t>с</w:t>
            </w:r>
            <w:r w:rsidRPr="004F55AE">
              <w:rPr>
                <w:b/>
                <w:color w:val="000000"/>
              </w:rPr>
              <w:t>корость подъёма крана</w:t>
            </w:r>
            <w:r w:rsidRPr="004F55AE">
              <w:rPr>
                <w:color w:val="000000"/>
              </w:rPr>
              <w:t xml:space="preserve"> – </w:t>
            </w:r>
            <w:r w:rsidRPr="004F55AE">
              <w:rPr>
                <w:iCs/>
                <w:color w:val="000000"/>
              </w:rPr>
              <w:t>1,74 м/мин</w:t>
            </w:r>
            <w:r>
              <w:rPr>
                <w:iCs/>
                <w:color w:val="000000"/>
              </w:rPr>
              <w:t>;</w:t>
            </w:r>
          </w:p>
          <w:p w14:paraId="5589641D" w14:textId="77777777" w:rsidR="006F4987" w:rsidRPr="004F55AE" w:rsidRDefault="006F4987" w:rsidP="00BD7617">
            <w:pPr>
              <w:spacing w:after="60"/>
              <w:rPr>
                <w:iCs/>
                <w:color w:val="000000"/>
              </w:rPr>
            </w:pPr>
            <w:r w:rsidRPr="00421CE6">
              <w:rPr>
                <w:b/>
                <w:color w:val="000000"/>
              </w:rPr>
              <w:t xml:space="preserve">Максимальная </w:t>
            </w:r>
            <w:r>
              <w:rPr>
                <w:b/>
                <w:color w:val="000000"/>
              </w:rPr>
              <w:t>с</w:t>
            </w:r>
            <w:r w:rsidRPr="004F55AE">
              <w:rPr>
                <w:b/>
                <w:color w:val="000000"/>
              </w:rPr>
              <w:t>корость передвижения тележки</w:t>
            </w:r>
            <w:r w:rsidRPr="004F55AE">
              <w:rPr>
                <w:color w:val="000000"/>
              </w:rPr>
              <w:t xml:space="preserve"> - </w:t>
            </w:r>
            <w:r w:rsidRPr="004F55AE">
              <w:rPr>
                <w:iCs/>
                <w:color w:val="000000"/>
              </w:rPr>
              <w:t>12 м/мин</w:t>
            </w:r>
            <w:r>
              <w:rPr>
                <w:iCs/>
                <w:color w:val="000000"/>
              </w:rPr>
              <w:t>;</w:t>
            </w:r>
          </w:p>
          <w:p w14:paraId="12D296F0" w14:textId="77777777" w:rsidR="006F4987" w:rsidRPr="004F55AE" w:rsidRDefault="006F4987" w:rsidP="00BD7617">
            <w:pPr>
              <w:spacing w:after="60"/>
              <w:rPr>
                <w:iCs/>
                <w:color w:val="000000"/>
              </w:rPr>
            </w:pPr>
            <w:r w:rsidRPr="004F55AE">
              <w:rPr>
                <w:b/>
                <w:color w:val="000000"/>
              </w:rPr>
              <w:t>Расположение кабины</w:t>
            </w:r>
            <w:r w:rsidRPr="004F55AE">
              <w:rPr>
                <w:iCs/>
                <w:color w:val="000000"/>
              </w:rPr>
              <w:t xml:space="preserve"> – нижнее, на ходовой балке портала крана</w:t>
            </w:r>
            <w:r>
              <w:rPr>
                <w:iCs/>
                <w:color w:val="000000"/>
              </w:rPr>
              <w:t>;</w:t>
            </w:r>
          </w:p>
          <w:p w14:paraId="33F525F8" w14:textId="77777777" w:rsidR="006F4987" w:rsidRDefault="006F4987" w:rsidP="00BD7617">
            <w:pPr>
              <w:keepNext/>
              <w:keepLines/>
              <w:spacing w:after="60"/>
              <w:outlineLvl w:val="1"/>
              <w:rPr>
                <w:color w:val="222222"/>
                <w:lang w:eastAsia="en-US"/>
              </w:rPr>
            </w:pPr>
            <w:r w:rsidRPr="004F55AE">
              <w:rPr>
                <w:b/>
                <w:iCs/>
                <w:color w:val="222222"/>
                <w:lang w:eastAsia="en-US"/>
              </w:rPr>
              <w:t>Тип</w:t>
            </w:r>
            <w:r>
              <w:rPr>
                <w:b/>
                <w:iCs/>
                <w:color w:val="222222"/>
                <w:lang w:eastAsia="en-US"/>
              </w:rPr>
              <w:t xml:space="preserve"> и размеры</w:t>
            </w:r>
            <w:r w:rsidRPr="004F55AE">
              <w:rPr>
                <w:b/>
                <w:iCs/>
                <w:color w:val="222222"/>
                <w:lang w:eastAsia="en-US"/>
              </w:rPr>
              <w:t xml:space="preserve"> грузозахватного механизма</w:t>
            </w:r>
            <w:r w:rsidRPr="004F55AE">
              <w:rPr>
                <w:iCs/>
                <w:color w:val="222222"/>
                <w:lang w:eastAsia="en-US"/>
              </w:rPr>
              <w:t xml:space="preserve"> – </w:t>
            </w:r>
            <w:r>
              <w:rPr>
                <w:color w:val="222222"/>
                <w:lang w:eastAsia="en-US"/>
              </w:rPr>
              <w:t xml:space="preserve">согласно чертежу №2Н10023 </w:t>
            </w:r>
            <w:r>
              <w:t>конструкторской</w:t>
            </w:r>
            <w:r w:rsidRPr="00C621D3">
              <w:rPr>
                <w:color w:val="222222"/>
                <w:lang w:eastAsia="en-US"/>
              </w:rPr>
              <w:t xml:space="preserve"> документаци</w:t>
            </w:r>
            <w:r>
              <w:rPr>
                <w:color w:val="222222"/>
                <w:lang w:eastAsia="en-US"/>
              </w:rPr>
              <w:t>и</w:t>
            </w:r>
            <w:r w:rsidRPr="00C621D3">
              <w:rPr>
                <w:color w:val="222222"/>
                <w:lang w:eastAsia="en-US"/>
              </w:rPr>
              <w:t xml:space="preserve"> №207УУ «Кран козловой </w:t>
            </w:r>
            <w:proofErr w:type="spellStart"/>
            <w:r w:rsidRPr="00C621D3">
              <w:rPr>
                <w:color w:val="222222"/>
                <w:lang w:eastAsia="en-US"/>
              </w:rPr>
              <w:t>г.п</w:t>
            </w:r>
            <w:proofErr w:type="spellEnd"/>
            <w:r w:rsidRPr="00C621D3">
              <w:rPr>
                <w:color w:val="222222"/>
                <w:lang w:eastAsia="en-US"/>
              </w:rPr>
              <w:t>. 2х25 т. Пролёт 65 м, РТП=5м» разработанн</w:t>
            </w:r>
            <w:r>
              <w:rPr>
                <w:color w:val="222222"/>
                <w:lang w:eastAsia="en-US"/>
              </w:rPr>
              <w:t xml:space="preserve">ой </w:t>
            </w:r>
            <w:r w:rsidRPr="00C621D3">
              <w:rPr>
                <w:color w:val="222222"/>
                <w:lang w:eastAsia="en-US"/>
              </w:rPr>
              <w:lastRenderedPageBreak/>
              <w:t>«</w:t>
            </w:r>
            <w:proofErr w:type="spellStart"/>
            <w:r w:rsidRPr="00C621D3">
              <w:rPr>
                <w:color w:val="222222"/>
                <w:lang w:eastAsia="en-US"/>
              </w:rPr>
              <w:t>Гидростальпроект</w:t>
            </w:r>
            <w:proofErr w:type="spellEnd"/>
            <w:proofErr w:type="gramStart"/>
            <w:r w:rsidRPr="00C621D3">
              <w:rPr>
                <w:color w:val="222222"/>
                <w:lang w:eastAsia="en-US"/>
              </w:rPr>
              <w:t>»</w:t>
            </w:r>
            <w:proofErr w:type="gramEnd"/>
            <w:r w:rsidRPr="00C621D3">
              <w:rPr>
                <w:color w:val="222222"/>
                <w:lang w:eastAsia="en-US"/>
              </w:rPr>
              <w:t xml:space="preserve"> в г. Запорожье в 1953 г.</w:t>
            </w:r>
            <w:r>
              <w:rPr>
                <w:color w:val="222222"/>
                <w:lang w:eastAsia="en-US"/>
              </w:rPr>
              <w:t xml:space="preserve"> (Приложение 3);</w:t>
            </w:r>
          </w:p>
          <w:p w14:paraId="5EBE5815" w14:textId="77777777" w:rsidR="006F4987" w:rsidRPr="004D36A0" w:rsidRDefault="006F4987" w:rsidP="00BD7617">
            <w:pPr>
              <w:keepNext/>
              <w:keepLines/>
              <w:spacing w:after="60"/>
              <w:outlineLvl w:val="1"/>
              <w:rPr>
                <w:b/>
                <w:color w:val="222222"/>
                <w:lang w:eastAsia="en-US"/>
              </w:rPr>
            </w:pPr>
            <w:r>
              <w:rPr>
                <w:b/>
                <w:color w:val="222222"/>
                <w:lang w:eastAsia="en-US"/>
              </w:rPr>
              <w:t xml:space="preserve">Предельные положения грузозахватных крюков </w:t>
            </w:r>
            <w:r w:rsidRPr="004F55AE">
              <w:rPr>
                <w:iCs/>
                <w:color w:val="000000"/>
              </w:rPr>
              <w:t>–</w:t>
            </w:r>
            <w:r>
              <w:rPr>
                <w:iCs/>
                <w:color w:val="000000"/>
              </w:rPr>
              <w:t xml:space="preserve"> согласно схеме 1 (приложение 1 к техническому заданию);</w:t>
            </w:r>
          </w:p>
        </w:tc>
      </w:tr>
      <w:tr w:rsidR="006F4987" w14:paraId="5174ABBC" w14:textId="77777777" w:rsidTr="006F4987">
        <w:trPr>
          <w:trHeight w:val="6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E8F9E" w14:textId="77777777" w:rsidR="006F4987" w:rsidRPr="00EC2F2D" w:rsidRDefault="006F4987" w:rsidP="00BD761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89E35" w14:textId="77777777" w:rsidR="006F4987" w:rsidRPr="00EC2F2D" w:rsidRDefault="006F4987" w:rsidP="006F4987">
            <w:pPr>
              <w:spacing w:after="120"/>
              <w:ind w:firstLine="0"/>
              <w:rPr>
                <w:b/>
              </w:rPr>
            </w:pPr>
            <w:r w:rsidRPr="00EC2F2D">
              <w:rPr>
                <w:b/>
              </w:rPr>
              <w:t xml:space="preserve">Требования к </w:t>
            </w:r>
            <w:r>
              <w:rPr>
                <w:b/>
              </w:rPr>
              <w:t>э</w:t>
            </w:r>
            <w:r w:rsidRPr="00EC2F2D">
              <w:rPr>
                <w:b/>
              </w:rPr>
              <w:t xml:space="preserve">лектрической части крана 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A09C2" w14:textId="77777777" w:rsidR="006F4987" w:rsidRPr="004F55AE" w:rsidRDefault="006F4987" w:rsidP="00BD7617">
            <w:pPr>
              <w:spacing w:after="60"/>
            </w:pPr>
            <w:r w:rsidRPr="004F55AE">
              <w:rPr>
                <w:b/>
              </w:rPr>
              <w:t>Род тока</w:t>
            </w:r>
            <w:r w:rsidRPr="004F55AE">
              <w:t xml:space="preserve"> - трёхфазный переменный – 380 В, 50Гц</w:t>
            </w:r>
            <w:r>
              <w:t>;</w:t>
            </w:r>
          </w:p>
          <w:p w14:paraId="39351B4A" w14:textId="77777777" w:rsidR="006F4987" w:rsidRPr="004F55AE" w:rsidRDefault="006F4987" w:rsidP="00BD7617">
            <w:pPr>
              <w:spacing w:after="60"/>
            </w:pPr>
            <w:r w:rsidRPr="004F55AE">
              <w:rPr>
                <w:b/>
              </w:rPr>
              <w:t>Система управления крана</w:t>
            </w:r>
            <w:r>
              <w:rPr>
                <w:b/>
              </w:rPr>
              <w:t xml:space="preserve"> </w:t>
            </w:r>
            <w:r w:rsidRPr="004F55AE">
              <w:t xml:space="preserve">– </w:t>
            </w:r>
            <w:r>
              <w:t xml:space="preserve">реостатное регулирование асинхронных электродвигателей с фазным ротором посредством контактных </w:t>
            </w:r>
            <w:proofErr w:type="spellStart"/>
            <w:r>
              <w:t>командо</w:t>
            </w:r>
            <w:proofErr w:type="spellEnd"/>
            <w:r>
              <w:t>-контроллеров;</w:t>
            </w:r>
          </w:p>
          <w:p w14:paraId="4564A81F" w14:textId="77777777" w:rsidR="006F4987" w:rsidRDefault="006F4987" w:rsidP="00BD7617">
            <w:pPr>
              <w:spacing w:after="60"/>
            </w:pPr>
            <w:r w:rsidRPr="004F55AE">
              <w:rPr>
                <w:b/>
              </w:rPr>
              <w:t>Электродвигатели</w:t>
            </w:r>
            <w:r w:rsidRPr="004F55AE">
              <w:rPr>
                <w:i/>
              </w:rPr>
              <w:t xml:space="preserve"> </w:t>
            </w:r>
            <w:r w:rsidRPr="004F55AE">
              <w:t xml:space="preserve">– 3-х фазные асинхронные с </w:t>
            </w:r>
            <w:r>
              <w:t xml:space="preserve">фазным </w:t>
            </w:r>
            <w:r w:rsidRPr="004F55AE">
              <w:t>ротором</w:t>
            </w:r>
            <w:r>
              <w:t>;</w:t>
            </w:r>
          </w:p>
          <w:p w14:paraId="4192769E" w14:textId="77777777" w:rsidR="006F4987" w:rsidRDefault="006F4987" w:rsidP="00BD7617">
            <w:pPr>
              <w:spacing w:after="60"/>
            </w:pPr>
            <w:r w:rsidRPr="00CE422E">
              <w:rPr>
                <w:b/>
              </w:rPr>
              <w:t>Количество скоростей подъёма</w:t>
            </w:r>
            <w:r>
              <w:t xml:space="preserve"> – </w:t>
            </w:r>
            <w:r w:rsidRPr="00CE422E">
              <w:t>4 ступени по 25%</w:t>
            </w:r>
            <w:r>
              <w:t xml:space="preserve"> для каждого направления;</w:t>
            </w:r>
          </w:p>
          <w:p w14:paraId="2ADD5E92" w14:textId="77777777" w:rsidR="006F4987" w:rsidRDefault="006F4987" w:rsidP="00BD7617">
            <w:pPr>
              <w:spacing w:after="60"/>
            </w:pPr>
            <w:r w:rsidRPr="00CE422E">
              <w:rPr>
                <w:b/>
              </w:rPr>
              <w:t>Количество скоростей передвижения крана</w:t>
            </w:r>
            <w:r>
              <w:t xml:space="preserve"> – </w:t>
            </w:r>
            <w:r w:rsidRPr="00CE422E">
              <w:t>4 ступени по 25% для каждого направления</w:t>
            </w:r>
            <w:r>
              <w:t>;</w:t>
            </w:r>
          </w:p>
          <w:p w14:paraId="0981D258" w14:textId="77777777" w:rsidR="006F4987" w:rsidRDefault="006F4987" w:rsidP="00BD7617">
            <w:pPr>
              <w:spacing w:after="60"/>
            </w:pPr>
            <w:r w:rsidRPr="00CE422E">
              <w:rPr>
                <w:b/>
              </w:rPr>
              <w:t>Количество скоростей передвижения тележки крана</w:t>
            </w:r>
            <w:r w:rsidRPr="00CE422E">
              <w:t xml:space="preserve"> – 4 ступени по 25% для каждого направления;</w:t>
            </w:r>
          </w:p>
          <w:p w14:paraId="546F4280" w14:textId="77777777" w:rsidR="006F4987" w:rsidRPr="004F55AE" w:rsidRDefault="006F4987" w:rsidP="00BD7617">
            <w:pPr>
              <w:spacing w:after="60"/>
              <w:rPr>
                <w:rFonts w:eastAsia="Calibri"/>
              </w:rPr>
            </w:pPr>
            <w:r w:rsidRPr="00526484">
              <w:rPr>
                <w:rFonts w:eastAsia="Calibri"/>
                <w:b/>
              </w:rPr>
              <w:t xml:space="preserve">Тормоза </w:t>
            </w:r>
            <w:r w:rsidRPr="004F55AE">
              <w:t>–</w:t>
            </w:r>
            <w:r>
              <w:t xml:space="preserve"> электромагнитного типа;</w:t>
            </w:r>
          </w:p>
          <w:p w14:paraId="4B56FBBF" w14:textId="77777777" w:rsidR="006F4987" w:rsidRDefault="006F4987" w:rsidP="00BD7617">
            <w:pPr>
              <w:spacing w:after="60"/>
            </w:pPr>
            <w:r w:rsidRPr="004F55AE">
              <w:rPr>
                <w:b/>
              </w:rPr>
              <w:t>Питание крана</w:t>
            </w:r>
            <w:r w:rsidRPr="004F55AE">
              <w:t xml:space="preserve"> – </w:t>
            </w:r>
            <w:r w:rsidRPr="00F55D8C">
              <w:t xml:space="preserve">гибким троллейным кабелем, </w:t>
            </w:r>
            <w:r>
              <w:t xml:space="preserve">подвешенным </w:t>
            </w:r>
            <w:r w:rsidRPr="00F55D8C">
              <w:t>на</w:t>
            </w:r>
            <w:r>
              <w:t xml:space="preserve"> трос</w:t>
            </w:r>
            <w:r w:rsidRPr="00F55D8C">
              <w:t xml:space="preserve"> скользящи</w:t>
            </w:r>
            <w:r>
              <w:t>ми</w:t>
            </w:r>
            <w:r w:rsidRPr="00F55D8C">
              <w:t xml:space="preserve"> подвеса</w:t>
            </w:r>
            <w:r>
              <w:t>ми</w:t>
            </w:r>
            <w:r w:rsidRPr="00F55D8C">
              <w:t xml:space="preserve"> (кольца</w:t>
            </w:r>
            <w:r>
              <w:t>ми</w:t>
            </w:r>
            <w:r w:rsidRPr="00F55D8C">
              <w:t>)</w:t>
            </w:r>
            <w:r>
              <w:t>;</w:t>
            </w:r>
          </w:p>
          <w:p w14:paraId="6304A0A8" w14:textId="77777777" w:rsidR="006F4987" w:rsidRPr="00B624F7" w:rsidRDefault="006F4987" w:rsidP="00BD7617">
            <w:pPr>
              <w:spacing w:after="60"/>
            </w:pPr>
            <w:r w:rsidRPr="00B624F7">
              <w:rPr>
                <w:b/>
              </w:rPr>
              <w:t xml:space="preserve">Схема расположения гибкого троллейного кабеля – </w:t>
            </w:r>
            <w:r>
              <w:t>принять согласно схеме 2 (</w:t>
            </w:r>
            <w:r>
              <w:rPr>
                <w:iCs/>
                <w:color w:val="000000"/>
              </w:rPr>
              <w:t>приложение 2 к техническому заданию</w:t>
            </w:r>
            <w:r>
              <w:t>);</w:t>
            </w:r>
          </w:p>
          <w:p w14:paraId="439437CE" w14:textId="77777777" w:rsidR="006F4987" w:rsidRPr="004F55AE" w:rsidRDefault="006F4987" w:rsidP="00BD7617">
            <w:pPr>
              <w:spacing w:after="60"/>
            </w:pPr>
            <w:proofErr w:type="spellStart"/>
            <w:r w:rsidRPr="004F55AE">
              <w:rPr>
                <w:b/>
              </w:rPr>
              <w:t>Токоподвод</w:t>
            </w:r>
            <w:proofErr w:type="spellEnd"/>
            <w:r w:rsidRPr="004F55AE">
              <w:rPr>
                <w:b/>
              </w:rPr>
              <w:t xml:space="preserve"> к грузоподъемной тележке</w:t>
            </w:r>
            <w:r w:rsidRPr="004F55AE">
              <w:t xml:space="preserve"> –</w:t>
            </w:r>
            <w:r>
              <w:t xml:space="preserve"> гибким</w:t>
            </w:r>
            <w:r w:rsidRPr="00E90837">
              <w:t xml:space="preserve"> троллейным кабелем, подвешенным на трос скользящими подвесами (кольцами)</w:t>
            </w:r>
            <w:r>
              <w:t>;</w:t>
            </w:r>
          </w:p>
          <w:p w14:paraId="282DAD75" w14:textId="77777777" w:rsidR="006F4987" w:rsidRPr="004F55AE" w:rsidRDefault="006F4987" w:rsidP="00BD7617">
            <w:pPr>
              <w:spacing w:after="60"/>
            </w:pPr>
            <w:r w:rsidRPr="004F55AE">
              <w:rPr>
                <w:b/>
              </w:rPr>
              <w:t>Степень защиты электрооборудования</w:t>
            </w:r>
            <w:r w:rsidRPr="004F55AE">
              <w:t xml:space="preserve"> – </w:t>
            </w:r>
            <w:r w:rsidRPr="004F55AE">
              <w:rPr>
                <w:lang w:val="en-US"/>
              </w:rPr>
              <w:t>IP</w:t>
            </w:r>
            <w:r>
              <w:t>54;</w:t>
            </w:r>
          </w:p>
          <w:p w14:paraId="7B643040" w14:textId="77777777" w:rsidR="006F4987" w:rsidRPr="004F55AE" w:rsidRDefault="006F4987" w:rsidP="00BD7617">
            <w:pPr>
              <w:spacing w:after="60"/>
            </w:pPr>
            <w:r w:rsidRPr="00526484">
              <w:rPr>
                <w:b/>
              </w:rPr>
              <w:t>Силовые цепи и цепи упра</w:t>
            </w:r>
            <w:r>
              <w:rPr>
                <w:b/>
              </w:rPr>
              <w:t>в</w:t>
            </w:r>
            <w:r w:rsidRPr="00526484">
              <w:rPr>
                <w:b/>
              </w:rPr>
              <w:t>ления</w:t>
            </w:r>
            <w:r>
              <w:t xml:space="preserve"> </w:t>
            </w:r>
            <w:r w:rsidRPr="00526484">
              <w:t>–</w:t>
            </w:r>
            <w:r w:rsidRPr="004F55AE">
              <w:t xml:space="preserve"> применить контакторы, производства ведущих мировых производителей, таких как </w:t>
            </w:r>
            <w:proofErr w:type="spellStart"/>
            <w:r w:rsidRPr="004F55AE">
              <w:rPr>
                <w:u w:val="single"/>
              </w:rPr>
              <w:t>Schneider</w:t>
            </w:r>
            <w:proofErr w:type="spellEnd"/>
            <w:r w:rsidRPr="004F55AE">
              <w:rPr>
                <w:rFonts w:eastAsia="Calibri"/>
              </w:rPr>
              <w:t xml:space="preserve"> </w:t>
            </w:r>
            <w:r w:rsidRPr="004F55AE">
              <w:rPr>
                <w:rFonts w:eastAsia="Calibri"/>
                <w:lang w:val="en-US"/>
              </w:rPr>
              <w:t>Electric</w:t>
            </w:r>
            <w:r w:rsidRPr="004F55AE">
              <w:rPr>
                <w:rFonts w:eastAsia="Calibri"/>
              </w:rPr>
              <w:t xml:space="preserve"> (Франция) или аналоги, не уступающие по качественным характеристикам</w:t>
            </w:r>
            <w:r>
              <w:rPr>
                <w:rFonts w:eastAsia="Calibri"/>
              </w:rPr>
              <w:t>;</w:t>
            </w:r>
          </w:p>
          <w:p w14:paraId="4D9C03C8" w14:textId="77777777" w:rsidR="006F4987" w:rsidRPr="004F55AE" w:rsidRDefault="006F4987" w:rsidP="00BD7617">
            <w:pPr>
              <w:spacing w:after="60"/>
              <w:rPr>
                <w:rFonts w:eastAsia="Calibri"/>
              </w:rPr>
            </w:pPr>
            <w:r w:rsidRPr="004F55AE">
              <w:rPr>
                <w:b/>
              </w:rPr>
              <w:t xml:space="preserve">Тип управления </w:t>
            </w:r>
            <w:r w:rsidRPr="004F55AE">
              <w:t xml:space="preserve">– </w:t>
            </w:r>
            <w:r>
              <w:t xml:space="preserve">посредством контактных </w:t>
            </w:r>
            <w:proofErr w:type="spellStart"/>
            <w:r>
              <w:t>командо</w:t>
            </w:r>
            <w:proofErr w:type="spellEnd"/>
            <w:r>
              <w:t xml:space="preserve">-контроллеров из </w:t>
            </w:r>
            <w:r w:rsidRPr="004F55AE">
              <w:t>кабин</w:t>
            </w:r>
            <w:r>
              <w:t>ы</w:t>
            </w:r>
            <w:r w:rsidRPr="004F55AE">
              <w:t xml:space="preserve"> оператора крана</w:t>
            </w:r>
            <w:r>
              <w:t>;</w:t>
            </w:r>
          </w:p>
          <w:p w14:paraId="7549E54C" w14:textId="77777777" w:rsidR="006F4987" w:rsidRPr="004F55AE" w:rsidRDefault="006F4987" w:rsidP="00BD7617">
            <w:pPr>
              <w:spacing w:after="60"/>
              <w:rPr>
                <w:rFonts w:eastAsia="Calibri"/>
              </w:rPr>
            </w:pPr>
            <w:r w:rsidRPr="004F55AE">
              <w:rPr>
                <w:b/>
                <w:color w:val="232323"/>
              </w:rPr>
              <w:t>Кабина управления козлового крана</w:t>
            </w:r>
            <w:r w:rsidRPr="004F55AE">
              <w:rPr>
                <w:color w:val="232323"/>
              </w:rPr>
              <w:t xml:space="preserve"> – закрытого типа, отапливаемая;</w:t>
            </w:r>
          </w:p>
          <w:p w14:paraId="2EEE860D" w14:textId="77777777" w:rsidR="006F4987" w:rsidRPr="004F55AE" w:rsidRDefault="006F4987" w:rsidP="00BD7617">
            <w:pPr>
              <w:spacing w:after="60"/>
              <w:rPr>
                <w:b/>
              </w:rPr>
            </w:pPr>
            <w:r>
              <w:rPr>
                <w:b/>
              </w:rPr>
              <w:t xml:space="preserve">Кран </w:t>
            </w:r>
            <w:r w:rsidRPr="004F55AE">
              <w:rPr>
                <w:b/>
              </w:rPr>
              <w:t>долж</w:t>
            </w:r>
            <w:r>
              <w:rPr>
                <w:b/>
              </w:rPr>
              <w:t>ен</w:t>
            </w:r>
            <w:r w:rsidRPr="004F55AE">
              <w:rPr>
                <w:b/>
              </w:rPr>
              <w:t xml:space="preserve"> быть оборудован:</w:t>
            </w:r>
          </w:p>
          <w:p w14:paraId="0F997ADD" w14:textId="77777777" w:rsidR="006F4987" w:rsidRPr="004F55AE" w:rsidRDefault="006F4987" w:rsidP="00BD7617">
            <w:pPr>
              <w:spacing w:after="60"/>
            </w:pPr>
            <w:r w:rsidRPr="004F55AE">
              <w:t>- Светильниками для освещения рабочей зоны;</w:t>
            </w:r>
          </w:p>
          <w:p w14:paraId="0E0B3778" w14:textId="77777777" w:rsidR="006F4987" w:rsidRDefault="006F4987" w:rsidP="00BD7617">
            <w:pPr>
              <w:spacing w:after="60"/>
            </w:pPr>
            <w:r w:rsidRPr="004F55AE">
              <w:t>- Ограничителями грузоподъемности</w:t>
            </w:r>
            <w:r>
              <w:t xml:space="preserve"> с регистрацией параметров</w:t>
            </w:r>
            <w:r w:rsidRPr="004F55AE">
              <w:t>;</w:t>
            </w:r>
          </w:p>
          <w:p w14:paraId="5F5BBF7F" w14:textId="77777777" w:rsidR="006F4987" w:rsidRPr="004F55AE" w:rsidRDefault="006F4987" w:rsidP="00BD7617">
            <w:pPr>
              <w:spacing w:after="60"/>
            </w:pPr>
            <w:r>
              <w:t>- Звуковой и световой сигнализацией;</w:t>
            </w:r>
          </w:p>
          <w:p w14:paraId="5DCE6139" w14:textId="77777777" w:rsidR="006F4987" w:rsidRPr="006E39F6" w:rsidRDefault="006F4987" w:rsidP="00BD7617">
            <w:pPr>
              <w:spacing w:after="60"/>
            </w:pPr>
            <w:r w:rsidRPr="004F55AE">
              <w:t>- Анемометром</w:t>
            </w:r>
            <w:r>
              <w:t>.</w:t>
            </w:r>
          </w:p>
        </w:tc>
      </w:tr>
      <w:bookmarkEnd w:id="3"/>
      <w:tr w:rsidR="006F4987" w14:paraId="401B0060" w14:textId="77777777" w:rsidTr="006F4987">
        <w:trPr>
          <w:trHeight w:val="5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37F2" w14:textId="77777777" w:rsidR="006F4987" w:rsidRPr="00EC2F2D" w:rsidRDefault="006F4987" w:rsidP="00BD761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800ED" w14:textId="77777777" w:rsidR="006F4987" w:rsidRPr="00EC2F2D" w:rsidRDefault="006F4987" w:rsidP="006F4987">
            <w:pPr>
              <w:spacing w:after="120"/>
              <w:ind w:firstLine="0"/>
              <w:rPr>
                <w:b/>
              </w:rPr>
            </w:pPr>
            <w:r w:rsidRPr="00EC2F2D">
              <w:rPr>
                <w:b/>
              </w:rPr>
              <w:t>Требования к особым условиям поставки крана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85EEA" w14:textId="77777777" w:rsidR="006F4987" w:rsidRDefault="006F4987" w:rsidP="00BD7617">
            <w:pPr>
              <w:spacing w:after="120"/>
              <w:ind w:firstLine="91"/>
              <w:jc w:val="both"/>
            </w:pPr>
            <w:r>
              <w:t>Технические требования:</w:t>
            </w:r>
          </w:p>
          <w:p w14:paraId="2A7DF02E" w14:textId="77777777" w:rsidR="006F4987" w:rsidRDefault="006F4987" w:rsidP="00BD7617">
            <w:pPr>
              <w:spacing w:after="120"/>
              <w:ind w:firstLine="91"/>
              <w:jc w:val="both"/>
            </w:pPr>
            <w:r>
              <w:t>- гибкий троллейный кабель расположить со стороны верхнего бьефа;</w:t>
            </w:r>
          </w:p>
          <w:p w14:paraId="3C73DEE5" w14:textId="77777777" w:rsidR="006F4987" w:rsidRDefault="006F4987" w:rsidP="00BD7617">
            <w:pPr>
              <w:spacing w:after="120"/>
              <w:ind w:firstLine="91"/>
              <w:jc w:val="both"/>
            </w:pPr>
            <w:r>
              <w:t>- в качестве точек крепления троса применить здание ГЭС с одной стороны и дополнительную опору с другой стороны (входит в состав поставки);</w:t>
            </w:r>
          </w:p>
          <w:p w14:paraId="443ABAED" w14:textId="77777777" w:rsidR="006F4987" w:rsidRDefault="006F4987" w:rsidP="00BD7617">
            <w:pPr>
              <w:spacing w:after="120"/>
              <w:ind w:firstLine="91"/>
              <w:jc w:val="both"/>
            </w:pPr>
            <w:r>
              <w:t>- минимальное расстояние от головки рельсов до низшей точки провисания кабеля – 2,5 м.</w:t>
            </w:r>
          </w:p>
          <w:p w14:paraId="1C21F7BB" w14:textId="77777777" w:rsidR="006F4987" w:rsidRDefault="006F4987" w:rsidP="00BD7617">
            <w:pPr>
              <w:spacing w:after="120"/>
              <w:ind w:firstLine="91"/>
              <w:jc w:val="both"/>
            </w:pPr>
            <w:r>
              <w:t>- точка подключения гибкого троллейного кабеля – щит собственных нужд Дубоссарской ГЭС (длина кабельной трассы 25 м от точки крепления на здании ГЭС).</w:t>
            </w:r>
          </w:p>
          <w:p w14:paraId="5E298E68" w14:textId="77777777" w:rsidR="006F4987" w:rsidRDefault="006F4987" w:rsidP="00BD7617">
            <w:pPr>
              <w:spacing w:after="120"/>
              <w:ind w:firstLine="91"/>
              <w:jc w:val="both"/>
            </w:pPr>
            <w:r>
              <w:t>Требования при поставке:</w:t>
            </w:r>
          </w:p>
          <w:p w14:paraId="7B4924F0" w14:textId="77777777" w:rsidR="006F4987" w:rsidRPr="004840FC" w:rsidRDefault="006F4987" w:rsidP="00BD7617">
            <w:pPr>
              <w:spacing w:after="120"/>
              <w:ind w:firstLine="91"/>
              <w:jc w:val="both"/>
            </w:pPr>
            <w:r>
              <w:t xml:space="preserve">- состав поставки крана козлового электрического </w:t>
            </w:r>
            <w:proofErr w:type="spellStart"/>
            <w:r>
              <w:t>г.п</w:t>
            </w:r>
            <w:proofErr w:type="spellEnd"/>
            <w:r>
              <w:t xml:space="preserve">. 2х25 тонн должен включать в себя все </w:t>
            </w:r>
            <w:r>
              <w:lastRenderedPageBreak/>
              <w:t>необходимые материалы и конструктивные элементы системы питания крана.</w:t>
            </w:r>
          </w:p>
        </w:tc>
      </w:tr>
      <w:tr w:rsidR="006F4987" w14:paraId="22028557" w14:textId="77777777" w:rsidTr="006F4987">
        <w:trPr>
          <w:trHeight w:val="5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A4002" w14:textId="77777777" w:rsidR="006F4987" w:rsidRPr="00EC2F2D" w:rsidRDefault="006F4987" w:rsidP="00BD761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68476" w14:textId="77777777" w:rsidR="006F4987" w:rsidRPr="00EC2F2D" w:rsidRDefault="006F4987" w:rsidP="006F4987">
            <w:pPr>
              <w:spacing w:after="120"/>
              <w:ind w:firstLine="0"/>
              <w:rPr>
                <w:b/>
              </w:rPr>
            </w:pPr>
            <w:r>
              <w:rPr>
                <w:b/>
              </w:rPr>
              <w:t>Требования к ЗИП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486BF" w14:textId="77777777" w:rsidR="006F4987" w:rsidRPr="0033395B" w:rsidRDefault="006F4987" w:rsidP="00BD7617">
            <w:pPr>
              <w:tabs>
                <w:tab w:val="left" w:pos="284"/>
                <w:tab w:val="left" w:pos="426"/>
              </w:tabs>
              <w:spacing w:after="120"/>
              <w:ind w:firstLine="578"/>
              <w:jc w:val="both"/>
            </w:pPr>
            <w:r w:rsidRPr="0033395B">
              <w:t>Для быстроизнашивающихся элементов крана, включая комплектующие изделия, должен быть произведен расчет необходимого их количества</w:t>
            </w:r>
            <w:r>
              <w:t xml:space="preserve"> </w:t>
            </w:r>
            <w:r w:rsidRPr="0033395B">
              <w:t>для 2-летнего срока эксплуатации после окончания гарантийного периода. Сроки их замены должны быть указаны в эксплуатационной документации.</w:t>
            </w:r>
          </w:p>
          <w:p w14:paraId="08222C1A" w14:textId="77777777" w:rsidR="006F4987" w:rsidRDefault="006F4987" w:rsidP="00BD7617">
            <w:pPr>
              <w:spacing w:after="120"/>
              <w:ind w:firstLine="578"/>
              <w:jc w:val="both"/>
            </w:pPr>
            <w:r w:rsidRPr="0033395B">
              <w:t>Комплект запасных частей, нестандартного оборудования, инструмента и материалов для ТО и ремонта должен быть включен в объем поставки</w:t>
            </w:r>
            <w:r>
              <w:t xml:space="preserve"> </w:t>
            </w:r>
            <w:r w:rsidRPr="0033395B">
              <w:t>крана.</w:t>
            </w:r>
          </w:p>
        </w:tc>
      </w:tr>
      <w:tr w:rsidR="006F4987" w14:paraId="525B0906" w14:textId="77777777" w:rsidTr="006F4987">
        <w:trPr>
          <w:trHeight w:val="5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20E4E" w14:textId="77777777" w:rsidR="006F4987" w:rsidRDefault="006F4987" w:rsidP="00BD761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ACEA" w14:textId="77777777" w:rsidR="006F4987" w:rsidRDefault="006F4987" w:rsidP="006F4987">
            <w:pPr>
              <w:spacing w:after="120"/>
              <w:ind w:firstLine="0"/>
              <w:rPr>
                <w:b/>
              </w:rPr>
            </w:pPr>
            <w:r w:rsidRPr="0051051F">
              <w:rPr>
                <w:b/>
              </w:rPr>
              <w:t>Требования к комплектующим изделиям и защитным покрытиям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55A09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120"/>
              <w:ind w:firstLine="153"/>
              <w:jc w:val="both"/>
            </w:pPr>
            <w:r>
              <w:t>Разработчиком / Поставщиком козлового крана должен быть определен перечень комплектующих изделий, а также данные по взаимозаменяемости запасных и сменных частей.</w:t>
            </w:r>
          </w:p>
          <w:p w14:paraId="3F2BDA9E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120"/>
              <w:ind w:firstLine="153"/>
              <w:jc w:val="both"/>
            </w:pPr>
            <w:r>
              <w:t>Комплектующие должны быть недефицитными и соответствовать требованиям стандартов.</w:t>
            </w:r>
          </w:p>
          <w:p w14:paraId="106EC6F4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120"/>
              <w:ind w:firstLine="153"/>
              <w:jc w:val="both"/>
            </w:pPr>
            <w:r>
              <w:t>Поставка козлового крана должна осуществляться полным комплектом сборочных единиц, комплектующих изделий, включая запасные части для послегарантийного обслуживания.</w:t>
            </w:r>
          </w:p>
          <w:p w14:paraId="04D3332B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120"/>
              <w:ind w:firstLine="153"/>
              <w:jc w:val="both"/>
            </w:pPr>
            <w:r>
              <w:t>Габаритные размеры сборочных единиц должны соответствовать требованиям по размещению и условиям места, где будут проводиться шеф-монтажные работы на поставляемом козловом кране.</w:t>
            </w:r>
          </w:p>
          <w:p w14:paraId="355EB8C3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120"/>
              <w:ind w:firstLine="153"/>
              <w:jc w:val="both"/>
            </w:pPr>
            <w:r>
              <w:t>В сопроводительной документации к сборочным единицам должны содержаться заверенные печатями службы ОТК сведения о результатах контроля и проверочных испытаний, выполненных на заводе-изготовителе.</w:t>
            </w:r>
          </w:p>
          <w:p w14:paraId="0DE2D6E7" w14:textId="77777777" w:rsidR="006F4987" w:rsidRPr="0033395B" w:rsidRDefault="006F4987" w:rsidP="00BD7617">
            <w:pPr>
              <w:tabs>
                <w:tab w:val="left" w:pos="284"/>
                <w:tab w:val="left" w:pos="426"/>
              </w:tabs>
              <w:spacing w:after="120"/>
              <w:ind w:firstLine="153"/>
              <w:jc w:val="both"/>
            </w:pPr>
            <w:r>
              <w:t>Подверженные коррозии поверхности должны иметь защитные покрытия, которые выполняются на заводе-изготовителе. Защитные лакокрасочные покрытия должны соответствовать требованиям ГОСТ Р 51102.</w:t>
            </w:r>
          </w:p>
        </w:tc>
      </w:tr>
      <w:tr w:rsidR="006F4987" w14:paraId="544EE4E7" w14:textId="77777777" w:rsidTr="006F4987">
        <w:trPr>
          <w:trHeight w:val="5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125C" w14:textId="77777777" w:rsidR="006F4987" w:rsidRDefault="006F4987" w:rsidP="00BD761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0B79" w14:textId="77777777" w:rsidR="006F4987" w:rsidRPr="0051051F" w:rsidRDefault="006F4987" w:rsidP="006F4987">
            <w:pPr>
              <w:spacing w:after="120"/>
              <w:ind w:firstLine="0"/>
              <w:rPr>
                <w:b/>
              </w:rPr>
            </w:pPr>
            <w:r w:rsidRPr="0051051F">
              <w:rPr>
                <w:b/>
              </w:rPr>
              <w:t>Требования к маркировке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3CF56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Маркировку козлового крана производить в соответствии с требованиями ГОСТ 27584-88.</w:t>
            </w:r>
          </w:p>
          <w:p w14:paraId="639600CA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Маркировка должна быть выполнена методом, обеспечивающим ее четкость в течение всего срока службы.</w:t>
            </w:r>
          </w:p>
          <w:p w14:paraId="0CA92A77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На козловом кране на видном месте должна быть установлена фирменная табличка, изготовленная по ГОСТ 12971-67 с указанием:</w:t>
            </w:r>
          </w:p>
          <w:p w14:paraId="50CECBFB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- товарного знака завода-изготовителя; </w:t>
            </w:r>
          </w:p>
          <w:p w14:paraId="2874313B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- наименования или условного обозначения крана;</w:t>
            </w:r>
          </w:p>
          <w:p w14:paraId="0C915E22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- грузоподъемности;</w:t>
            </w:r>
          </w:p>
          <w:p w14:paraId="3FD4EC95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- климатического исполнения;</w:t>
            </w:r>
          </w:p>
          <w:p w14:paraId="6684ECBD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- категории размещения;</w:t>
            </w:r>
          </w:p>
          <w:p w14:paraId="147AFBFC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- год и месяц выпуска;</w:t>
            </w:r>
          </w:p>
          <w:p w14:paraId="4D21A68C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- порядкового номера крана по системе нумерации завода-изготовителя.</w:t>
            </w:r>
          </w:p>
          <w:p w14:paraId="1EFF24F3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Транспортная маркировка должна обеспечивать правильность обращения при погрузочно-разгрузочных работах, транспортировке и хранении.</w:t>
            </w:r>
          </w:p>
          <w:p w14:paraId="3D393AD2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Транспортная маркировка и правила обращения с узлами крана должны соответствовать ГОСТ 51474-99 и ГОСТ 14192-96, а для крупногабаритных конструкций в соответствии с нормативами и техническими условиями на изготовление крана.</w:t>
            </w:r>
          </w:p>
          <w:p w14:paraId="57925B23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 Специальная маркировка деталей и сборочных единиц должна позволять проведение </w:t>
            </w:r>
            <w:proofErr w:type="gramStart"/>
            <w:r>
              <w:t>шеф-монтажа</w:t>
            </w:r>
            <w:proofErr w:type="gramEnd"/>
            <w:r>
              <w:t xml:space="preserve"> козлового крана на месте эксплуатации.     </w:t>
            </w:r>
          </w:p>
          <w:p w14:paraId="24BF272E" w14:textId="77777777" w:rsidR="006F4987" w:rsidRDefault="006F4987" w:rsidP="00BD7617">
            <w:pPr>
              <w:tabs>
                <w:tab w:val="left" w:pos="284"/>
                <w:tab w:val="left" w:pos="426"/>
              </w:tabs>
              <w:spacing w:after="60"/>
              <w:ind w:firstLine="153"/>
              <w:jc w:val="both"/>
            </w:pPr>
            <w:r>
              <w:t xml:space="preserve">        Маркировку упаковки сборочных единиц, узлов и деталей крана производить в соответствии </w:t>
            </w:r>
            <w:r>
              <w:lastRenderedPageBreak/>
              <w:t>с требованиями ГОСТ 14192-96.</w:t>
            </w:r>
          </w:p>
        </w:tc>
      </w:tr>
      <w:tr w:rsidR="006F4987" w14:paraId="6BD6ED61" w14:textId="77777777" w:rsidTr="006F498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FE9" w14:textId="77777777" w:rsidR="006F4987" w:rsidRPr="0017089C" w:rsidRDefault="006F4987" w:rsidP="00BD761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605D" w14:textId="77777777" w:rsidR="006F4987" w:rsidRPr="0017089C" w:rsidRDefault="006F4987" w:rsidP="006F4987">
            <w:pPr>
              <w:spacing w:after="120"/>
              <w:ind w:firstLine="0"/>
              <w:rPr>
                <w:b/>
              </w:rPr>
            </w:pPr>
            <w:r w:rsidRPr="0017089C">
              <w:rPr>
                <w:b/>
              </w:rPr>
              <w:t>Исходные данные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86DB" w14:textId="77777777" w:rsidR="006F4987" w:rsidRDefault="006F4987" w:rsidP="00BD7617">
            <w:pPr>
              <w:pStyle w:val="a3"/>
              <w:tabs>
                <w:tab w:val="left" w:pos="376"/>
              </w:tabs>
              <w:spacing w:after="60"/>
              <w:ind w:left="0"/>
              <w:jc w:val="both"/>
            </w:pPr>
            <w:r>
              <w:t xml:space="preserve">- конструкторская документация №207УУ «Кран козловой </w:t>
            </w:r>
            <w:proofErr w:type="spellStart"/>
            <w:r>
              <w:t>г.п</w:t>
            </w:r>
            <w:proofErr w:type="spellEnd"/>
            <w:r>
              <w:t>. 2х25 т. Реконструкция» разработанная СПКТБ «</w:t>
            </w:r>
            <w:proofErr w:type="spellStart"/>
            <w:r>
              <w:t>Запорожгидросталь</w:t>
            </w:r>
            <w:proofErr w:type="spellEnd"/>
            <w:r>
              <w:t>» в г. Запорожье в 1987 г. (выборочно 43 чертежа);</w:t>
            </w:r>
          </w:p>
          <w:p w14:paraId="49E76CCE" w14:textId="77777777" w:rsidR="006F4987" w:rsidRDefault="006F4987" w:rsidP="00BD7617">
            <w:pPr>
              <w:pStyle w:val="a3"/>
              <w:tabs>
                <w:tab w:val="left" w:pos="376"/>
              </w:tabs>
              <w:spacing w:after="60"/>
              <w:ind w:left="0"/>
              <w:jc w:val="both"/>
            </w:pPr>
            <w:r>
              <w:t xml:space="preserve">- конструкторская документация №207УУ «Кран козловой </w:t>
            </w:r>
            <w:proofErr w:type="spellStart"/>
            <w:r>
              <w:t>г.п</w:t>
            </w:r>
            <w:proofErr w:type="spellEnd"/>
            <w:r>
              <w:t>. 2х25 т. Пролёт 65 м, РТП=5м» разработанная «</w:t>
            </w:r>
            <w:proofErr w:type="spellStart"/>
            <w:r>
              <w:t>Гидростальпроект</w:t>
            </w:r>
            <w:proofErr w:type="spellEnd"/>
            <w:r>
              <w:t xml:space="preserve">» в г. Запорожье в 1953 г. </w:t>
            </w:r>
            <w:r w:rsidRPr="00FC2E6F">
              <w:t xml:space="preserve">(выборочно </w:t>
            </w:r>
            <w:r>
              <w:t>15</w:t>
            </w:r>
            <w:r w:rsidRPr="00FC2E6F">
              <w:t xml:space="preserve"> чертеж</w:t>
            </w:r>
            <w:r>
              <w:t>ей</w:t>
            </w:r>
            <w:r w:rsidRPr="00FC2E6F">
              <w:t>)</w:t>
            </w:r>
            <w:r>
              <w:t>.</w:t>
            </w:r>
          </w:p>
          <w:p w14:paraId="4E45EE61" w14:textId="77777777" w:rsidR="006F4987" w:rsidRPr="009D54C9" w:rsidRDefault="006F4987" w:rsidP="00BD7617">
            <w:r>
              <w:t xml:space="preserve">С конструкторской документацией можно ознакомиться, перейдя по ссылке: </w:t>
            </w:r>
            <w:hyperlink r:id="rId8" w:history="1">
              <w:r w:rsidRPr="0032488E">
                <w:rPr>
                  <w:rStyle w:val="a5"/>
                </w:rPr>
                <w:t>https://disk.yandex.ru/d/4KSlxQ_jOtG7zw</w:t>
              </w:r>
            </w:hyperlink>
            <w:r>
              <w:t xml:space="preserve"> </w:t>
            </w:r>
          </w:p>
        </w:tc>
      </w:tr>
    </w:tbl>
    <w:p w14:paraId="2F5DA2E4" w14:textId="51D4B769" w:rsidR="006F4987" w:rsidRDefault="006F4987" w:rsidP="006F4987">
      <w:pPr>
        <w:spacing w:before="120"/>
      </w:pPr>
      <w:r>
        <w:br w:type="textWrapping" w:clear="all"/>
      </w:r>
      <w:r w:rsidR="008000B7">
        <w:t xml:space="preserve">                       Главный инженер ___________________ А.В. Саламатин </w:t>
      </w:r>
    </w:p>
    <w:p w14:paraId="363EDA06" w14:textId="77777777" w:rsidR="006F4987" w:rsidRDefault="006F4987" w:rsidP="006F4987">
      <w:pPr>
        <w:spacing w:before="120"/>
      </w:pPr>
      <w:r>
        <w:t xml:space="preserve">               Начальник ПТО ____________________ Д.П. Торпан</w:t>
      </w:r>
    </w:p>
    <w:p w14:paraId="243EDFD0" w14:textId="77777777" w:rsidR="006F4987" w:rsidRDefault="006F4987" w:rsidP="006F4987">
      <w:pPr>
        <w:spacing w:before="120"/>
      </w:pPr>
    </w:p>
    <w:p w14:paraId="1B1CFAEB" w14:textId="77777777" w:rsidR="006F4987" w:rsidRDefault="006F4987" w:rsidP="006F4987">
      <w:pPr>
        <w:spacing w:before="120"/>
      </w:pPr>
      <w:bookmarkStart w:id="4" w:name="_Hlk84505443"/>
      <w:r>
        <w:t xml:space="preserve">               Начальник ЭМУ ____________________ С.Г. Изман</w:t>
      </w:r>
      <w:bookmarkEnd w:id="4"/>
    </w:p>
    <w:p w14:paraId="41D2C05E" w14:textId="77777777" w:rsidR="006F4987" w:rsidRDefault="006F4987" w:rsidP="006F4987">
      <w:pPr>
        <w:spacing w:before="120"/>
      </w:pPr>
    </w:p>
    <w:p w14:paraId="4D2ABC6D" w14:textId="77777777" w:rsidR="006F4987" w:rsidRDefault="006F4987" w:rsidP="006F4987">
      <w:pPr>
        <w:spacing w:before="120"/>
      </w:pPr>
      <w:r>
        <w:t xml:space="preserve">               Начальник ГУ    ____________________ Ф.В. Писаренко</w:t>
      </w:r>
    </w:p>
    <w:p w14:paraId="7B8B791C" w14:textId="77777777" w:rsidR="006F4987" w:rsidRDefault="006F4987" w:rsidP="006F4987">
      <w:pPr>
        <w:spacing w:before="120"/>
      </w:pPr>
    </w:p>
    <w:p w14:paraId="30B22D5F" w14:textId="77777777" w:rsidR="006F4987" w:rsidRDefault="006F4987" w:rsidP="006F4987">
      <w:r w:rsidRPr="00C031C2">
        <w:t xml:space="preserve">Начальник </w:t>
      </w:r>
      <w:r>
        <w:t>группы РЗАИ</w:t>
      </w:r>
      <w:r w:rsidRPr="00C031C2">
        <w:t xml:space="preserve"> ____________________ С.</w:t>
      </w:r>
      <w:r>
        <w:t xml:space="preserve">Ю. </w:t>
      </w:r>
      <w:proofErr w:type="spellStart"/>
      <w:r>
        <w:t>Медушевский</w:t>
      </w:r>
      <w:proofErr w:type="spellEnd"/>
    </w:p>
    <w:p w14:paraId="0056FCB5" w14:textId="77777777" w:rsidR="007655B1" w:rsidRDefault="007655B1" w:rsidP="006F4987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605FC151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0447B5AC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066BBCE8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5CDF98E4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60988FC0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55818B20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0A15BE02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1A676510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1817D56C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2C3AAE04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48CF9F5F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0E14DDF0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1057F2E1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2E433F66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165C2690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7E207196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02D922C3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1C3BF43B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200E62CD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540DC67B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01B8DB7D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58FFFC4B" w14:textId="77777777" w:rsidR="007655B1" w:rsidRDefault="007655B1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</w:p>
    <w:p w14:paraId="1AB628A5" w14:textId="29D0D9B8" w:rsidR="007655B1" w:rsidRDefault="009E59AF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C3D3971" wp14:editId="6C367297">
            <wp:simplePos x="0" y="0"/>
            <wp:positionH relativeFrom="page">
              <wp:posOffset>12724</wp:posOffset>
            </wp:positionH>
            <wp:positionV relativeFrom="page">
              <wp:posOffset>10616</wp:posOffset>
            </wp:positionV>
            <wp:extent cx="7543800" cy="10692385"/>
            <wp:effectExtent l="0" t="0" r="0" b="0"/>
            <wp:wrapTopAndBottom/>
            <wp:docPr id="2265" name="Picture 2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" name="Picture 22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68631" w14:textId="0341619D" w:rsidR="009E59AF" w:rsidRDefault="009E59AF" w:rsidP="007655B1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i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7E4A87FE" wp14:editId="5E1D0401">
            <wp:simplePos x="0" y="0"/>
            <wp:positionH relativeFrom="page">
              <wp:posOffset>-211455</wp:posOffset>
            </wp:positionH>
            <wp:positionV relativeFrom="margin">
              <wp:posOffset>-548832</wp:posOffset>
            </wp:positionV>
            <wp:extent cx="7543800" cy="10692385"/>
            <wp:effectExtent l="0" t="0" r="0" b="0"/>
            <wp:wrapTopAndBottom/>
            <wp:docPr id="1969" name="Picture 1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Picture 19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1FFD5" w14:textId="31D32AE0" w:rsidR="007655B1" w:rsidRDefault="007655B1" w:rsidP="007655B1">
      <w:pPr>
        <w:spacing w:line="100" w:lineRule="atLeast"/>
        <w:jc w:val="right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lastRenderedPageBreak/>
        <w:t xml:space="preserve">Приложение № 3 </w:t>
      </w:r>
    </w:p>
    <w:p w14:paraId="54006991" w14:textId="024319FD" w:rsidR="007655B1" w:rsidRDefault="007655B1" w:rsidP="007655B1">
      <w:pPr>
        <w:spacing w:line="100" w:lineRule="atLeast"/>
        <w:jc w:val="center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к </w:t>
      </w:r>
      <w:proofErr w:type="gramStart"/>
      <w:r>
        <w:rPr>
          <w:i/>
          <w:sz w:val="24"/>
          <w:szCs w:val="24"/>
          <w:shd w:val="clear" w:color="auto" w:fill="FFFFFF"/>
        </w:rPr>
        <w:t xml:space="preserve">контракту  </w:t>
      </w:r>
      <w:r>
        <w:rPr>
          <w:b/>
          <w:bCs/>
          <w:i/>
          <w:iCs/>
          <w:sz w:val="24"/>
          <w:szCs w:val="24"/>
          <w:shd w:val="clear" w:color="auto" w:fill="FFFFFF"/>
        </w:rPr>
        <w:t>№</w:t>
      </w:r>
      <w:proofErr w:type="gramEnd"/>
      <w:r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sz w:val="24"/>
          <w:szCs w:val="24"/>
          <w:shd w:val="clear" w:color="auto" w:fill="FFFFFF"/>
        </w:rPr>
        <w:t>от  «__» _______ 2022г</w:t>
      </w:r>
    </w:p>
    <w:p w14:paraId="6348A7E5" w14:textId="755DE3BE" w:rsidR="007655B1" w:rsidRDefault="007655B1" w:rsidP="007655B1">
      <w:pPr>
        <w:spacing w:line="100" w:lineRule="atLeast"/>
        <w:jc w:val="center"/>
        <w:rPr>
          <w:i/>
          <w:sz w:val="24"/>
          <w:szCs w:val="24"/>
          <w:shd w:val="clear" w:color="auto" w:fill="FFFFFF"/>
        </w:rPr>
      </w:pPr>
    </w:p>
    <w:p w14:paraId="7345AB71" w14:textId="77777777" w:rsidR="007655B1" w:rsidRPr="00715138" w:rsidRDefault="007655B1" w:rsidP="007655B1">
      <w:pPr>
        <w:tabs>
          <w:tab w:val="left" w:pos="-720"/>
        </w:tabs>
        <w:spacing w:before="100" w:beforeAutospacing="1" w:after="100" w:afterAutospacing="1" w:line="240" w:lineRule="auto"/>
        <w:jc w:val="center"/>
        <w:rPr>
          <w:rFonts w:eastAsia="Calibri"/>
          <w:b/>
          <w:bCs/>
          <w:sz w:val="23"/>
          <w:szCs w:val="23"/>
        </w:rPr>
      </w:pPr>
      <w:r w:rsidRPr="00715138">
        <w:rPr>
          <w:rFonts w:eastAsia="Calibri"/>
          <w:b/>
          <w:bCs/>
          <w:sz w:val="23"/>
          <w:szCs w:val="23"/>
        </w:rPr>
        <w:t xml:space="preserve">ФОРМА </w:t>
      </w:r>
    </w:p>
    <w:p w14:paraId="52CEFB4C" w14:textId="77777777" w:rsidR="007655B1" w:rsidRPr="00715138" w:rsidRDefault="007655B1" w:rsidP="007655B1">
      <w:pPr>
        <w:pBdr>
          <w:top w:val="single" w:sz="4" w:space="3" w:color="auto"/>
        </w:pBdr>
        <w:shd w:val="clear" w:color="auto" w:fill="E0E0E0"/>
        <w:spacing w:line="240" w:lineRule="auto"/>
        <w:ind w:right="21"/>
        <w:jc w:val="center"/>
        <w:rPr>
          <w:rFonts w:eastAsia="Calibri"/>
          <w:b/>
          <w:bCs/>
          <w:color w:val="000000"/>
          <w:sz w:val="23"/>
          <w:szCs w:val="23"/>
        </w:rPr>
      </w:pPr>
      <w:r w:rsidRPr="00715138">
        <w:rPr>
          <w:rFonts w:eastAsia="Calibri"/>
          <w:b/>
          <w:bCs/>
          <w:color w:val="000000"/>
          <w:sz w:val="23"/>
          <w:szCs w:val="23"/>
        </w:rPr>
        <w:t>начало формы</w:t>
      </w:r>
    </w:p>
    <w:p w14:paraId="698B6627" w14:textId="77777777" w:rsidR="007655B1" w:rsidRPr="00715138" w:rsidRDefault="007655B1" w:rsidP="007655B1">
      <w:pPr>
        <w:tabs>
          <w:tab w:val="left" w:pos="-720"/>
        </w:tabs>
        <w:spacing w:before="100" w:beforeAutospacing="1" w:after="100" w:afterAutospacing="1" w:line="240" w:lineRule="auto"/>
        <w:jc w:val="center"/>
        <w:rPr>
          <w:rFonts w:eastAsia="Calibri"/>
          <w:b/>
          <w:bCs/>
          <w:caps/>
          <w:sz w:val="23"/>
          <w:szCs w:val="23"/>
        </w:rPr>
      </w:pPr>
      <w:r w:rsidRPr="00715138">
        <w:rPr>
          <w:b/>
          <w:sz w:val="23"/>
          <w:szCs w:val="23"/>
          <w:lang w:bidi="ru-RU"/>
        </w:rPr>
        <w:t>Акт готовности объекта к эксплуатации</w:t>
      </w:r>
    </w:p>
    <w:p w14:paraId="23DAD451" w14:textId="77777777" w:rsidR="007655B1" w:rsidRPr="00715138" w:rsidRDefault="007655B1" w:rsidP="007655B1">
      <w:pPr>
        <w:spacing w:line="240" w:lineRule="auto"/>
        <w:jc w:val="center"/>
        <w:rPr>
          <w:rFonts w:eastAsia="Calibri"/>
          <w:b/>
          <w:bCs/>
          <w:snapToGrid w:val="0"/>
          <w:sz w:val="23"/>
          <w:szCs w:val="23"/>
        </w:rPr>
      </w:pPr>
    </w:p>
    <w:p w14:paraId="1D0FDB5B" w14:textId="77777777" w:rsidR="007655B1" w:rsidRPr="00715138" w:rsidRDefault="007655B1" w:rsidP="007655B1">
      <w:pPr>
        <w:spacing w:line="240" w:lineRule="auto"/>
        <w:ind w:right="-76"/>
        <w:jc w:val="both"/>
        <w:rPr>
          <w:rFonts w:eastAsia="Calibri"/>
          <w:snapToGrid w:val="0"/>
          <w:sz w:val="23"/>
          <w:szCs w:val="23"/>
        </w:rPr>
      </w:pPr>
      <w:r w:rsidRPr="00715138">
        <w:rPr>
          <w:rFonts w:eastAsia="Calibri"/>
          <w:snapToGrid w:val="0"/>
          <w:sz w:val="23"/>
          <w:szCs w:val="23"/>
        </w:rPr>
        <w:t xml:space="preserve">г.__________                                                                     </w:t>
      </w:r>
      <w:proofErr w:type="gramStart"/>
      <w:r w:rsidRPr="00715138">
        <w:rPr>
          <w:rFonts w:eastAsia="Calibri"/>
          <w:snapToGrid w:val="0"/>
          <w:sz w:val="23"/>
          <w:szCs w:val="23"/>
        </w:rPr>
        <w:t xml:space="preserve">   «</w:t>
      </w:r>
      <w:proofErr w:type="gramEnd"/>
      <w:r w:rsidRPr="00715138">
        <w:rPr>
          <w:rFonts w:eastAsia="Calibri"/>
          <w:snapToGrid w:val="0"/>
          <w:sz w:val="23"/>
          <w:szCs w:val="23"/>
        </w:rPr>
        <w:t>____»  _______________202__ г.</w:t>
      </w:r>
    </w:p>
    <w:p w14:paraId="045EE0D1" w14:textId="77777777" w:rsidR="007655B1" w:rsidRPr="00715138" w:rsidRDefault="007655B1" w:rsidP="007655B1">
      <w:pPr>
        <w:spacing w:line="240" w:lineRule="auto"/>
        <w:ind w:right="-76"/>
        <w:jc w:val="both"/>
        <w:rPr>
          <w:rFonts w:eastAsia="Calibri"/>
          <w:snapToGrid w:val="0"/>
          <w:sz w:val="23"/>
          <w:szCs w:val="23"/>
        </w:rPr>
      </w:pPr>
    </w:p>
    <w:tbl>
      <w:tblPr>
        <w:tblW w:w="1519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7"/>
        <w:gridCol w:w="11020"/>
        <w:gridCol w:w="2895"/>
      </w:tblGrid>
      <w:tr w:rsidR="007655B1" w:rsidRPr="00715138" w14:paraId="5B7E0280" w14:textId="77777777" w:rsidTr="00BD7617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37297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snapToGrid w:val="0"/>
                <w:sz w:val="23"/>
                <w:szCs w:val="23"/>
              </w:rPr>
              <w:t>Покупатель</w:t>
            </w: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FDB55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b/>
                <w:bCs/>
                <w:sz w:val="23"/>
                <w:szCs w:val="23"/>
              </w:rPr>
              <w:t xml:space="preserve"> ГУП «Дубоссарская ГЭС»</w:t>
            </w:r>
          </w:p>
        </w:tc>
      </w:tr>
      <w:tr w:rsidR="007655B1" w:rsidRPr="00715138" w14:paraId="55A878E5" w14:textId="77777777" w:rsidTr="00BD7617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2D24D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BA99BC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(наименование организации)</w:t>
            </w:r>
          </w:p>
        </w:tc>
      </w:tr>
      <w:tr w:rsidR="007655B1" w:rsidRPr="00715138" w14:paraId="5A496E9E" w14:textId="77777777" w:rsidTr="00BD7617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2BA7D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snapToGrid w:val="0"/>
                <w:sz w:val="23"/>
                <w:szCs w:val="23"/>
              </w:rPr>
              <w:t xml:space="preserve">Поставщик:  </w:t>
            </w: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92A53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b/>
                <w:bCs/>
                <w:sz w:val="23"/>
                <w:szCs w:val="23"/>
              </w:rPr>
              <w:t>_____________________________</w:t>
            </w:r>
          </w:p>
        </w:tc>
      </w:tr>
      <w:tr w:rsidR="007655B1" w:rsidRPr="00715138" w14:paraId="4C7A9814" w14:textId="77777777" w:rsidTr="00BD7617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593A4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DD82B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(наименование организации)</w:t>
            </w:r>
          </w:p>
        </w:tc>
      </w:tr>
      <w:tr w:rsidR="007655B1" w:rsidRPr="00715138" w14:paraId="312B4163" w14:textId="77777777" w:rsidTr="00BD7617">
        <w:trPr>
          <w:trHeight w:val="526"/>
        </w:trPr>
        <w:tc>
          <w:tcPr>
            <w:tcW w:w="122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9026C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snapToGrid w:val="0"/>
                <w:sz w:val="23"/>
                <w:szCs w:val="23"/>
              </w:rPr>
              <w:t xml:space="preserve">Контракт </w:t>
            </w:r>
            <w:proofErr w:type="gramStart"/>
            <w:r w:rsidRPr="00715138">
              <w:rPr>
                <w:rFonts w:eastAsia="Calibri"/>
                <w:snapToGrid w:val="0"/>
                <w:sz w:val="23"/>
                <w:szCs w:val="23"/>
              </w:rPr>
              <w:t>№  _</w:t>
            </w:r>
            <w:proofErr w:type="gramEnd"/>
            <w:r w:rsidRPr="00715138">
              <w:rPr>
                <w:rFonts w:eastAsia="Calibri"/>
                <w:snapToGrid w:val="0"/>
                <w:sz w:val="23"/>
                <w:szCs w:val="23"/>
              </w:rPr>
              <w:t>____  от  _________ 20__ г.  (далее «Контракт»)</w:t>
            </w:r>
          </w:p>
          <w:p w14:paraId="3E4EA3D4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i/>
                <w:iCs/>
                <w:snapToGrid w:val="0"/>
                <w:sz w:val="23"/>
                <w:szCs w:val="23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D780" w14:textId="77777777" w:rsidR="007655B1" w:rsidRPr="00715138" w:rsidRDefault="007655B1" w:rsidP="00BD7617">
            <w:pPr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</w:p>
        </w:tc>
      </w:tr>
    </w:tbl>
    <w:p w14:paraId="63783E6A" w14:textId="77777777" w:rsidR="007655B1" w:rsidRPr="00715138" w:rsidRDefault="007655B1" w:rsidP="007D1E8B">
      <w:pPr>
        <w:widowControl/>
        <w:numPr>
          <w:ilvl w:val="0"/>
          <w:numId w:val="5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/>
          <w:snapToGrid w:val="0"/>
          <w:sz w:val="23"/>
          <w:szCs w:val="23"/>
        </w:rPr>
      </w:pPr>
      <w:r w:rsidRPr="00715138">
        <w:rPr>
          <w:rFonts w:eastAsia="Calibri"/>
          <w:snapToGrid w:val="0"/>
          <w:sz w:val="23"/>
          <w:szCs w:val="23"/>
        </w:rPr>
        <w:t>Выполненные работы по шефмонтажу и пуско-наладке поставленного Товара удовлетворяют условиям Контракта.</w:t>
      </w:r>
    </w:p>
    <w:p w14:paraId="16FF6557" w14:textId="77777777" w:rsidR="007655B1" w:rsidRPr="00715138" w:rsidRDefault="007655B1" w:rsidP="007D1E8B">
      <w:pPr>
        <w:widowControl/>
        <w:numPr>
          <w:ilvl w:val="0"/>
          <w:numId w:val="5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/>
          <w:snapToGrid w:val="0"/>
          <w:sz w:val="23"/>
          <w:szCs w:val="23"/>
        </w:rPr>
      </w:pPr>
      <w:r w:rsidRPr="00715138">
        <w:rPr>
          <w:rFonts w:eastAsia="Calibri"/>
          <w:snapToGrid w:val="0"/>
          <w:sz w:val="23"/>
          <w:szCs w:val="23"/>
        </w:rPr>
        <w:t>По итогам выполненных Поставщиком работ Покупатель в отношении объемов, сроков и выполнения обязательств Поставщика по Контракту претензий не имеет.</w:t>
      </w:r>
    </w:p>
    <w:p w14:paraId="5EDF859B" w14:textId="77777777" w:rsidR="007655B1" w:rsidRPr="00715138" w:rsidRDefault="007655B1" w:rsidP="007D1E8B">
      <w:pPr>
        <w:widowControl/>
        <w:numPr>
          <w:ilvl w:val="0"/>
          <w:numId w:val="5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eastAsia="Calibri"/>
          <w:snapToGrid w:val="0"/>
          <w:sz w:val="23"/>
          <w:szCs w:val="23"/>
        </w:rPr>
      </w:pPr>
      <w:r w:rsidRPr="00715138">
        <w:rPr>
          <w:rFonts w:eastAsia="Calibri"/>
          <w:snapToGrid w:val="0"/>
          <w:sz w:val="23"/>
          <w:szCs w:val="23"/>
        </w:rPr>
        <w:t xml:space="preserve">Выполненные работы принимаются Покупателем к оплате по этапу </w:t>
      </w:r>
      <w:r w:rsidRPr="00715138">
        <w:rPr>
          <w:rFonts w:eastAsia="Calibri"/>
          <w:snapToGrid w:val="0"/>
          <w:sz w:val="23"/>
          <w:szCs w:val="23"/>
          <w:lang w:val="en-US"/>
        </w:rPr>
        <w:t>V</w:t>
      </w:r>
      <w:r w:rsidRPr="00715138">
        <w:rPr>
          <w:rFonts w:eastAsia="Calibri"/>
          <w:snapToGrid w:val="0"/>
          <w:sz w:val="23"/>
          <w:szCs w:val="23"/>
        </w:rPr>
        <w:t xml:space="preserve"> п. 3.1. Контракта. </w:t>
      </w:r>
    </w:p>
    <w:p w14:paraId="401584B1" w14:textId="77777777" w:rsidR="007655B1" w:rsidRPr="00715138" w:rsidRDefault="007655B1" w:rsidP="007655B1">
      <w:pPr>
        <w:spacing w:line="240" w:lineRule="auto"/>
        <w:ind w:left="360"/>
        <w:jc w:val="both"/>
        <w:rPr>
          <w:rFonts w:eastAsia="Calibri"/>
          <w:snapToGrid w:val="0"/>
          <w:color w:val="FF0000"/>
          <w:sz w:val="23"/>
          <w:szCs w:val="23"/>
        </w:rPr>
      </w:pPr>
    </w:p>
    <w:p w14:paraId="14905E09" w14:textId="77777777" w:rsidR="007655B1" w:rsidRPr="000B2C6A" w:rsidRDefault="007655B1" w:rsidP="007655B1">
      <w:pPr>
        <w:spacing w:line="240" w:lineRule="auto"/>
        <w:ind w:left="360"/>
        <w:jc w:val="both"/>
        <w:rPr>
          <w:rFonts w:eastAsia="Calibri"/>
          <w:snapToGrid w:val="0"/>
          <w:sz w:val="23"/>
          <w:szCs w:val="23"/>
        </w:rPr>
      </w:pPr>
      <w:r w:rsidRPr="000B2C6A">
        <w:rPr>
          <w:rFonts w:eastAsia="Calibri"/>
          <w:snapToGrid w:val="0"/>
          <w:sz w:val="23"/>
          <w:szCs w:val="23"/>
        </w:rPr>
        <w:t>К акту прилагается и является его неотъемлемой частью:</w:t>
      </w:r>
    </w:p>
    <w:p w14:paraId="017429AF" w14:textId="77777777" w:rsidR="007655B1" w:rsidRPr="000B2C6A" w:rsidRDefault="007655B1" w:rsidP="007655B1">
      <w:pPr>
        <w:spacing w:line="240" w:lineRule="auto"/>
        <w:jc w:val="both"/>
        <w:rPr>
          <w:rFonts w:eastAsia="Calibri"/>
          <w:snapToGrid w:val="0"/>
          <w:sz w:val="23"/>
          <w:szCs w:val="23"/>
        </w:rPr>
      </w:pPr>
      <w:r w:rsidRPr="000B2C6A">
        <w:rPr>
          <w:sz w:val="23"/>
          <w:szCs w:val="23"/>
          <w:lang w:bidi="ru-RU"/>
        </w:rPr>
        <w:t xml:space="preserve">- технический отчёт, в двух экземплярах на бумажном и электронном носителе </w:t>
      </w:r>
      <w:r w:rsidRPr="000B2C6A">
        <w:rPr>
          <w:sz w:val="23"/>
          <w:szCs w:val="23"/>
          <w:shd w:val="clear" w:color="auto" w:fill="FFFFFF"/>
        </w:rPr>
        <w:t xml:space="preserve">о выполненных работах, включающий протоколы наладки, протоколы, акты о проведении </w:t>
      </w:r>
      <w:proofErr w:type="spellStart"/>
      <w:r w:rsidRPr="000B2C6A">
        <w:rPr>
          <w:sz w:val="23"/>
          <w:szCs w:val="23"/>
          <w:shd w:val="clear" w:color="auto" w:fill="FFFFFF"/>
        </w:rPr>
        <w:t>предэксплуатационных</w:t>
      </w:r>
      <w:proofErr w:type="spellEnd"/>
      <w:r w:rsidRPr="000B2C6A">
        <w:rPr>
          <w:sz w:val="23"/>
          <w:szCs w:val="23"/>
          <w:shd w:val="clear" w:color="auto" w:fill="FFFFFF"/>
        </w:rPr>
        <w:t xml:space="preserve"> испытаний.</w:t>
      </w:r>
    </w:p>
    <w:p w14:paraId="606FCAB5" w14:textId="77777777" w:rsidR="007655B1" w:rsidRPr="00715138" w:rsidRDefault="007655B1" w:rsidP="007655B1">
      <w:pPr>
        <w:spacing w:line="240" w:lineRule="auto"/>
        <w:jc w:val="both"/>
        <w:rPr>
          <w:rFonts w:eastAsia="Calibri"/>
          <w:snapToGrid w:val="0"/>
          <w:sz w:val="23"/>
          <w:szCs w:val="23"/>
        </w:rPr>
      </w:pPr>
    </w:p>
    <w:tbl>
      <w:tblPr>
        <w:tblW w:w="972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620"/>
        <w:gridCol w:w="2880"/>
        <w:gridCol w:w="720"/>
        <w:gridCol w:w="1440"/>
        <w:gridCol w:w="3060"/>
      </w:tblGrid>
      <w:tr w:rsidR="007655B1" w:rsidRPr="00715138" w14:paraId="465943D6" w14:textId="77777777" w:rsidTr="00BD7617">
        <w:trPr>
          <w:cantSplit/>
        </w:trPr>
        <w:tc>
          <w:tcPr>
            <w:tcW w:w="4500" w:type="dxa"/>
            <w:gridSpan w:val="2"/>
            <w:hideMark/>
          </w:tcPr>
          <w:p w14:paraId="3BC05B12" w14:textId="77777777" w:rsidR="007655B1" w:rsidRPr="00715138" w:rsidRDefault="007655B1" w:rsidP="00BD7617">
            <w:pPr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b/>
                <w:bCs/>
                <w:snapToGrid w:val="0"/>
                <w:sz w:val="23"/>
                <w:szCs w:val="23"/>
              </w:rPr>
              <w:t xml:space="preserve">Принял </w:t>
            </w:r>
          </w:p>
          <w:p w14:paraId="5D729442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b/>
                <w:bCs/>
                <w:snapToGrid w:val="0"/>
                <w:sz w:val="23"/>
                <w:szCs w:val="23"/>
              </w:rPr>
              <w:t>От Покупателя:</w:t>
            </w:r>
          </w:p>
        </w:tc>
        <w:tc>
          <w:tcPr>
            <w:tcW w:w="720" w:type="dxa"/>
            <w:vMerge w:val="restart"/>
          </w:tcPr>
          <w:p w14:paraId="0FAE9633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gridSpan w:val="2"/>
            <w:hideMark/>
          </w:tcPr>
          <w:p w14:paraId="37C4DD6C" w14:textId="77777777" w:rsidR="007655B1" w:rsidRPr="00715138" w:rsidRDefault="007655B1" w:rsidP="00BD7617">
            <w:pPr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b/>
                <w:bCs/>
                <w:snapToGrid w:val="0"/>
                <w:sz w:val="23"/>
                <w:szCs w:val="23"/>
              </w:rPr>
              <w:t xml:space="preserve">Сдал </w:t>
            </w:r>
          </w:p>
          <w:p w14:paraId="166F493C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b/>
                <w:bCs/>
                <w:snapToGrid w:val="0"/>
                <w:sz w:val="23"/>
                <w:szCs w:val="23"/>
              </w:rPr>
              <w:t>От Поставщика:</w:t>
            </w:r>
          </w:p>
        </w:tc>
      </w:tr>
      <w:tr w:rsidR="007655B1" w:rsidRPr="00715138" w14:paraId="1F780DA3" w14:textId="77777777" w:rsidTr="00BD7617">
        <w:trPr>
          <w:cantSplit/>
        </w:trPr>
        <w:tc>
          <w:tcPr>
            <w:tcW w:w="4500" w:type="dxa"/>
            <w:gridSpan w:val="2"/>
          </w:tcPr>
          <w:p w14:paraId="698C35B1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42F4B60C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gridSpan w:val="2"/>
          </w:tcPr>
          <w:p w14:paraId="40F8AFAB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b/>
                <w:bCs/>
                <w:snapToGrid w:val="0"/>
                <w:sz w:val="23"/>
                <w:szCs w:val="23"/>
              </w:rPr>
            </w:pPr>
          </w:p>
        </w:tc>
      </w:tr>
      <w:tr w:rsidR="007655B1" w:rsidRPr="00715138" w14:paraId="609CEDA8" w14:textId="77777777" w:rsidTr="00BD7617">
        <w:trPr>
          <w:cantSplit/>
        </w:trPr>
        <w:tc>
          <w:tcPr>
            <w:tcW w:w="1620" w:type="dxa"/>
            <w:vMerge w:val="restart"/>
          </w:tcPr>
          <w:p w14:paraId="5BAFE9E0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AC110B" w14:textId="77777777" w:rsidR="007655B1" w:rsidRPr="00715138" w:rsidRDefault="007655B1" w:rsidP="00BD7617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(должность)</w:t>
            </w:r>
          </w:p>
        </w:tc>
        <w:tc>
          <w:tcPr>
            <w:tcW w:w="720" w:type="dxa"/>
            <w:vMerge/>
            <w:vAlign w:val="center"/>
            <w:hideMark/>
          </w:tcPr>
          <w:p w14:paraId="12167E3C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1440" w:type="dxa"/>
            <w:vMerge w:val="restart"/>
          </w:tcPr>
          <w:p w14:paraId="03F56FDC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D0F6E7" w14:textId="77777777" w:rsidR="007655B1" w:rsidRPr="00715138" w:rsidRDefault="007655B1" w:rsidP="00BD7617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(должность)</w:t>
            </w:r>
          </w:p>
        </w:tc>
      </w:tr>
      <w:tr w:rsidR="007655B1" w:rsidRPr="00715138" w14:paraId="24E1DF6D" w14:textId="77777777" w:rsidTr="00BD7617">
        <w:trPr>
          <w:cantSplit/>
        </w:trPr>
        <w:tc>
          <w:tcPr>
            <w:tcW w:w="4500" w:type="dxa"/>
            <w:vMerge/>
            <w:vAlign w:val="center"/>
            <w:hideMark/>
          </w:tcPr>
          <w:p w14:paraId="7F563C0A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A4F0F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7FC7BD00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14:paraId="2CAA9EF0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0336F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</w:tr>
      <w:tr w:rsidR="007655B1" w:rsidRPr="00715138" w14:paraId="2F9F6DAC" w14:textId="77777777" w:rsidTr="00BD7617">
        <w:trPr>
          <w:cantSplit/>
        </w:trPr>
        <w:tc>
          <w:tcPr>
            <w:tcW w:w="4500" w:type="dxa"/>
            <w:vMerge/>
            <w:vAlign w:val="center"/>
            <w:hideMark/>
          </w:tcPr>
          <w:p w14:paraId="0845119F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C1BD01" w14:textId="77777777" w:rsidR="007655B1" w:rsidRPr="00715138" w:rsidRDefault="007655B1" w:rsidP="00BD7617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(подпись)</w:t>
            </w:r>
          </w:p>
        </w:tc>
        <w:tc>
          <w:tcPr>
            <w:tcW w:w="720" w:type="dxa"/>
            <w:vMerge/>
            <w:vAlign w:val="center"/>
            <w:hideMark/>
          </w:tcPr>
          <w:p w14:paraId="0F7CAAB4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14:paraId="3CAD7EFA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ED1083" w14:textId="77777777" w:rsidR="007655B1" w:rsidRPr="00715138" w:rsidRDefault="007655B1" w:rsidP="00BD7617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i/>
                <w:iCs/>
                <w:snapToGrid w:val="0"/>
                <w:sz w:val="23"/>
                <w:szCs w:val="23"/>
              </w:rPr>
              <w:t>(подпись)</w:t>
            </w:r>
          </w:p>
        </w:tc>
      </w:tr>
      <w:tr w:rsidR="007655B1" w:rsidRPr="00715138" w14:paraId="4FDBCC93" w14:textId="77777777" w:rsidTr="00BD7617">
        <w:trPr>
          <w:cantSplit/>
        </w:trPr>
        <w:tc>
          <w:tcPr>
            <w:tcW w:w="4500" w:type="dxa"/>
            <w:vMerge/>
            <w:vAlign w:val="center"/>
            <w:hideMark/>
          </w:tcPr>
          <w:p w14:paraId="123F3189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C0447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6E1CD169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14:paraId="629A9D22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B0215" w14:textId="77777777" w:rsidR="007655B1" w:rsidRPr="00715138" w:rsidRDefault="007655B1" w:rsidP="00BD7617">
            <w:pPr>
              <w:snapToGrid w:val="0"/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</w:tr>
      <w:tr w:rsidR="007655B1" w:rsidRPr="00715138" w14:paraId="13FD0C6E" w14:textId="77777777" w:rsidTr="00BD7617">
        <w:trPr>
          <w:cantSplit/>
        </w:trPr>
        <w:tc>
          <w:tcPr>
            <w:tcW w:w="4500" w:type="dxa"/>
            <w:vMerge/>
            <w:vAlign w:val="center"/>
            <w:hideMark/>
          </w:tcPr>
          <w:p w14:paraId="3E44014A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F23E36" w14:textId="77777777" w:rsidR="007655B1" w:rsidRPr="00715138" w:rsidRDefault="007655B1" w:rsidP="00BD7617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i/>
                <w:iCs/>
                <w:snapToGrid w:val="0"/>
                <w:sz w:val="23"/>
                <w:szCs w:val="23"/>
              </w:rPr>
              <w:t>(расшифровка подписи)</w:t>
            </w:r>
          </w:p>
        </w:tc>
        <w:tc>
          <w:tcPr>
            <w:tcW w:w="720" w:type="dxa"/>
            <w:vMerge/>
            <w:vAlign w:val="center"/>
            <w:hideMark/>
          </w:tcPr>
          <w:p w14:paraId="55497EA6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14:paraId="7F8C88C2" w14:textId="77777777" w:rsidR="007655B1" w:rsidRPr="00715138" w:rsidRDefault="007655B1" w:rsidP="00BD7617">
            <w:pPr>
              <w:spacing w:line="240" w:lineRule="auto"/>
              <w:rPr>
                <w:rFonts w:eastAsia="Calibri"/>
                <w:snapToGrid w:val="0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676E3E" w14:textId="77777777" w:rsidR="007655B1" w:rsidRPr="00715138" w:rsidRDefault="007655B1" w:rsidP="00BD7617">
            <w:pPr>
              <w:snapToGrid w:val="0"/>
              <w:spacing w:line="240" w:lineRule="auto"/>
              <w:jc w:val="center"/>
              <w:rPr>
                <w:rFonts w:eastAsia="Calibri"/>
                <w:snapToGrid w:val="0"/>
                <w:sz w:val="23"/>
                <w:szCs w:val="23"/>
              </w:rPr>
            </w:pPr>
            <w:r w:rsidRPr="00715138">
              <w:rPr>
                <w:rFonts w:eastAsia="Calibri"/>
                <w:i/>
                <w:iCs/>
                <w:snapToGrid w:val="0"/>
                <w:sz w:val="23"/>
                <w:szCs w:val="23"/>
              </w:rPr>
              <w:t>(расшифровка подписи)</w:t>
            </w:r>
          </w:p>
        </w:tc>
      </w:tr>
    </w:tbl>
    <w:p w14:paraId="6DD28B82" w14:textId="77777777" w:rsidR="007655B1" w:rsidRPr="00715138" w:rsidRDefault="007655B1" w:rsidP="007655B1">
      <w:pPr>
        <w:spacing w:line="240" w:lineRule="auto"/>
        <w:jc w:val="right"/>
        <w:rPr>
          <w:rFonts w:eastAsia="Calibri"/>
          <w:sz w:val="23"/>
          <w:szCs w:val="23"/>
        </w:rPr>
      </w:pPr>
    </w:p>
    <w:p w14:paraId="413EF93B" w14:textId="77777777" w:rsidR="007655B1" w:rsidRPr="00715138" w:rsidRDefault="007655B1" w:rsidP="007655B1">
      <w:pPr>
        <w:pBdr>
          <w:top w:val="single" w:sz="4" w:space="3" w:color="auto"/>
        </w:pBdr>
        <w:shd w:val="clear" w:color="auto" w:fill="E0E0E0"/>
        <w:spacing w:line="240" w:lineRule="auto"/>
        <w:ind w:right="21"/>
        <w:jc w:val="center"/>
        <w:rPr>
          <w:rFonts w:eastAsia="Calibri"/>
          <w:b/>
          <w:bCs/>
          <w:color w:val="000000"/>
          <w:sz w:val="23"/>
          <w:szCs w:val="23"/>
        </w:rPr>
      </w:pPr>
      <w:r w:rsidRPr="00715138">
        <w:rPr>
          <w:rFonts w:eastAsia="Calibri"/>
          <w:b/>
          <w:bCs/>
          <w:color w:val="000000"/>
          <w:sz w:val="23"/>
          <w:szCs w:val="23"/>
        </w:rPr>
        <w:t>конец формы</w:t>
      </w:r>
    </w:p>
    <w:p w14:paraId="27EC21C7" w14:textId="77777777" w:rsidR="007655B1" w:rsidRPr="00715138" w:rsidRDefault="007655B1" w:rsidP="007655B1">
      <w:pPr>
        <w:spacing w:line="240" w:lineRule="auto"/>
        <w:jc w:val="right"/>
        <w:rPr>
          <w:rFonts w:eastAsia="Calibri"/>
          <w:sz w:val="23"/>
          <w:szCs w:val="23"/>
        </w:rPr>
      </w:pPr>
    </w:p>
    <w:p w14:paraId="28D8A4DD" w14:textId="77777777" w:rsidR="007655B1" w:rsidRPr="00715138" w:rsidRDefault="007655B1" w:rsidP="007655B1">
      <w:pPr>
        <w:spacing w:line="240" w:lineRule="auto"/>
        <w:rPr>
          <w:rFonts w:eastAsia="Calibri"/>
          <w:sz w:val="23"/>
          <w:szCs w:val="23"/>
        </w:rPr>
      </w:pPr>
      <w:r w:rsidRPr="00715138">
        <w:rPr>
          <w:rFonts w:eastAsia="Calibri"/>
          <w:sz w:val="23"/>
          <w:szCs w:val="23"/>
        </w:rPr>
        <w:t>Форма согласована: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529"/>
        <w:gridCol w:w="3934"/>
      </w:tblGrid>
      <w:tr w:rsidR="007655B1" w:rsidRPr="00715138" w14:paraId="2E5883D6" w14:textId="77777777" w:rsidTr="00BD7617">
        <w:tc>
          <w:tcPr>
            <w:tcW w:w="5529" w:type="dxa"/>
          </w:tcPr>
          <w:p w14:paraId="1A397666" w14:textId="77777777" w:rsidR="007655B1" w:rsidRPr="00715138" w:rsidRDefault="007655B1" w:rsidP="00BD7617">
            <w:pPr>
              <w:spacing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715138">
              <w:rPr>
                <w:b/>
                <w:bCs/>
                <w:sz w:val="23"/>
                <w:szCs w:val="23"/>
              </w:rPr>
              <w:t>Поставщик:</w:t>
            </w:r>
          </w:p>
          <w:p w14:paraId="5C6A0A94" w14:textId="3EB9527E" w:rsidR="007655B1" w:rsidRPr="00715138" w:rsidRDefault="007655B1" w:rsidP="00BD7617">
            <w:pPr>
              <w:spacing w:line="240" w:lineRule="auto"/>
              <w:jc w:val="both"/>
              <w:rPr>
                <w:sz w:val="23"/>
                <w:szCs w:val="23"/>
              </w:rPr>
            </w:pPr>
          </w:p>
          <w:p w14:paraId="6B24A854" w14:textId="77777777" w:rsidR="007655B1" w:rsidRPr="00715138" w:rsidRDefault="007655B1" w:rsidP="00BD7617">
            <w:pPr>
              <w:spacing w:line="240" w:lineRule="auto"/>
              <w:jc w:val="both"/>
              <w:rPr>
                <w:sz w:val="23"/>
                <w:szCs w:val="23"/>
              </w:rPr>
            </w:pPr>
          </w:p>
          <w:p w14:paraId="785A932D" w14:textId="77777777" w:rsidR="007655B1" w:rsidRPr="00715138" w:rsidRDefault="007655B1" w:rsidP="00BD7617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934" w:type="dxa"/>
          </w:tcPr>
          <w:p w14:paraId="45CD1E82" w14:textId="77777777" w:rsidR="007655B1" w:rsidRPr="00715138" w:rsidRDefault="007655B1" w:rsidP="00BD7617">
            <w:pPr>
              <w:spacing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715138">
              <w:rPr>
                <w:b/>
                <w:bCs/>
                <w:sz w:val="23"/>
                <w:szCs w:val="23"/>
              </w:rPr>
              <w:t>Покупатель:</w:t>
            </w:r>
          </w:p>
          <w:p w14:paraId="69183020" w14:textId="43346D6C" w:rsidR="007655B1" w:rsidRPr="00715138" w:rsidRDefault="007655B1" w:rsidP="00BD7617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715138">
              <w:rPr>
                <w:sz w:val="23"/>
                <w:szCs w:val="23"/>
              </w:rPr>
              <w:t>Директор</w:t>
            </w:r>
          </w:p>
          <w:p w14:paraId="5FFB1FBA" w14:textId="77777777" w:rsidR="007655B1" w:rsidRPr="00715138" w:rsidRDefault="007655B1" w:rsidP="00BD7617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715138">
              <w:rPr>
                <w:sz w:val="23"/>
                <w:szCs w:val="23"/>
              </w:rPr>
              <w:t>ГУП «Дубоссарская ГЭС»</w:t>
            </w:r>
          </w:p>
          <w:p w14:paraId="3FFD162F" w14:textId="77777777" w:rsidR="007655B1" w:rsidRPr="00715138" w:rsidRDefault="007655B1" w:rsidP="00BD7617">
            <w:pPr>
              <w:spacing w:line="240" w:lineRule="auto"/>
              <w:jc w:val="both"/>
              <w:rPr>
                <w:sz w:val="23"/>
                <w:szCs w:val="23"/>
              </w:rPr>
            </w:pPr>
          </w:p>
          <w:p w14:paraId="6B48ED53" w14:textId="77777777" w:rsidR="007655B1" w:rsidRPr="00715138" w:rsidRDefault="007655B1" w:rsidP="00BD7617">
            <w:pPr>
              <w:spacing w:line="240" w:lineRule="auto"/>
              <w:jc w:val="both"/>
              <w:rPr>
                <w:sz w:val="23"/>
                <w:szCs w:val="23"/>
              </w:rPr>
            </w:pPr>
          </w:p>
          <w:p w14:paraId="67C58AB4" w14:textId="77777777" w:rsidR="007655B1" w:rsidRPr="00715138" w:rsidRDefault="007655B1" w:rsidP="00BD7617">
            <w:pPr>
              <w:spacing w:line="240" w:lineRule="auto"/>
              <w:jc w:val="both"/>
              <w:rPr>
                <w:sz w:val="23"/>
                <w:szCs w:val="23"/>
              </w:rPr>
            </w:pPr>
          </w:p>
          <w:p w14:paraId="2066F77B" w14:textId="02B07BD4" w:rsidR="007655B1" w:rsidRPr="00715138" w:rsidRDefault="007655B1" w:rsidP="00BD7617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715138">
              <w:rPr>
                <w:sz w:val="23"/>
                <w:szCs w:val="23"/>
              </w:rPr>
              <w:t>________________</w:t>
            </w:r>
            <w:r w:rsidRPr="00715138">
              <w:rPr>
                <w:color w:val="333333"/>
                <w:sz w:val="23"/>
                <w:szCs w:val="23"/>
              </w:rPr>
              <w:t xml:space="preserve"> </w:t>
            </w:r>
            <w:r>
              <w:rPr>
                <w:color w:val="333333"/>
                <w:sz w:val="23"/>
                <w:szCs w:val="23"/>
              </w:rPr>
              <w:t>Б.И. Герман</w:t>
            </w:r>
          </w:p>
          <w:p w14:paraId="2930E63A" w14:textId="77777777" w:rsidR="007655B1" w:rsidRPr="00715138" w:rsidRDefault="007655B1" w:rsidP="00BD7617">
            <w:pPr>
              <w:spacing w:line="240" w:lineRule="auto"/>
              <w:jc w:val="both"/>
              <w:rPr>
                <w:sz w:val="23"/>
                <w:szCs w:val="23"/>
              </w:rPr>
            </w:pPr>
          </w:p>
          <w:p w14:paraId="53FD0FEB" w14:textId="77777777" w:rsidR="007655B1" w:rsidRPr="00715138" w:rsidRDefault="007655B1" w:rsidP="00BD7617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</w:tbl>
    <w:p w14:paraId="14C67DF0" w14:textId="77777777" w:rsidR="007655B1" w:rsidRDefault="007655B1" w:rsidP="007655B1">
      <w:pPr>
        <w:spacing w:line="240" w:lineRule="auto"/>
        <w:jc w:val="center"/>
        <w:rPr>
          <w:b/>
        </w:rPr>
      </w:pPr>
    </w:p>
    <w:p w14:paraId="2DF6E1EA" w14:textId="77777777" w:rsidR="007655B1" w:rsidRDefault="007655B1" w:rsidP="007655B1">
      <w:pPr>
        <w:spacing w:line="100" w:lineRule="atLeast"/>
        <w:jc w:val="center"/>
        <w:rPr>
          <w:rFonts w:ascii="Arial" w:hAnsi="Arial" w:cs="Arial"/>
        </w:rPr>
      </w:pPr>
    </w:p>
    <w:sectPr w:rsidR="007655B1" w:rsidSect="00771E8E">
      <w:footerReference w:type="default" r:id="rId11"/>
      <w:pgSz w:w="11907" w:h="16840" w:code="9"/>
      <w:pgMar w:top="737" w:right="709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A5D1" w14:textId="77777777" w:rsidR="00EE42E8" w:rsidRDefault="00EE42E8" w:rsidP="00AE2884">
      <w:pPr>
        <w:spacing w:line="240" w:lineRule="auto"/>
      </w:pPr>
      <w:r>
        <w:separator/>
      </w:r>
    </w:p>
  </w:endnote>
  <w:endnote w:type="continuationSeparator" w:id="0">
    <w:p w14:paraId="5D3CE486" w14:textId="77777777" w:rsidR="00EE42E8" w:rsidRDefault="00EE42E8" w:rsidP="00AE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8EF0" w14:textId="4589DC41" w:rsidR="000D1EB5" w:rsidRPr="004A2E19" w:rsidRDefault="000D1EB5" w:rsidP="007B3F1E"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textAlignment w:val="auto"/>
      <w:rPr>
        <w:b/>
        <w:i/>
        <w:sz w:val="24"/>
        <w:szCs w:val="24"/>
      </w:rPr>
    </w:pPr>
    <w:r w:rsidRPr="004A2E19">
      <w:rPr>
        <w:b/>
        <w:i/>
        <w:sz w:val="24"/>
        <w:szCs w:val="24"/>
      </w:rPr>
      <w:t>От ЗАКАЗЧИКА</w:t>
    </w:r>
    <w:r w:rsidRPr="004A2E19">
      <w:rPr>
        <w:b/>
        <w:sz w:val="24"/>
        <w:szCs w:val="24"/>
      </w:rPr>
      <w:t xml:space="preserve">                                      Контракт № </w:t>
    </w:r>
    <w:r>
      <w:rPr>
        <w:b/>
        <w:sz w:val="24"/>
        <w:szCs w:val="24"/>
      </w:rPr>
      <w:t xml:space="preserve">    </w:t>
    </w:r>
    <w:r w:rsidRPr="004A2E19">
      <w:rPr>
        <w:b/>
        <w:sz w:val="24"/>
        <w:szCs w:val="24"/>
      </w:rPr>
      <w:t xml:space="preserve">                     </w:t>
    </w:r>
    <w:r w:rsidRPr="004A2E19">
      <w:rPr>
        <w:b/>
        <w:i/>
        <w:sz w:val="24"/>
        <w:szCs w:val="24"/>
      </w:rPr>
      <w:t>От ПОДРЯДЧИКА</w:t>
    </w:r>
  </w:p>
  <w:p w14:paraId="03617CC2" w14:textId="1D6749C3" w:rsidR="000D1EB5" w:rsidRPr="004A2E19" w:rsidRDefault="000D1EB5" w:rsidP="007B3F1E"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center"/>
      <w:textAlignment w:val="auto"/>
      <w:rPr>
        <w:i/>
        <w:sz w:val="24"/>
        <w:szCs w:val="24"/>
      </w:rPr>
    </w:pPr>
    <w:r>
      <w:rPr>
        <w:i/>
        <w:sz w:val="24"/>
        <w:szCs w:val="24"/>
      </w:rPr>
      <w:t xml:space="preserve"> </w:t>
    </w:r>
    <w:r w:rsidRPr="004A2E19">
      <w:rPr>
        <w:i/>
        <w:sz w:val="24"/>
        <w:szCs w:val="24"/>
      </w:rPr>
      <w:t>От «</w:t>
    </w:r>
    <w:r>
      <w:rPr>
        <w:i/>
        <w:sz w:val="24"/>
        <w:szCs w:val="24"/>
      </w:rPr>
      <w:t>___</w:t>
    </w:r>
    <w:r w:rsidRPr="004A2E19">
      <w:rPr>
        <w:i/>
        <w:sz w:val="24"/>
        <w:szCs w:val="24"/>
      </w:rPr>
      <w:t xml:space="preserve">» </w:t>
    </w:r>
    <w:r>
      <w:rPr>
        <w:i/>
        <w:sz w:val="24"/>
        <w:szCs w:val="24"/>
      </w:rPr>
      <w:t>______</w:t>
    </w:r>
    <w:r w:rsidRPr="004A2E19">
      <w:rPr>
        <w:i/>
        <w:sz w:val="24"/>
        <w:szCs w:val="24"/>
      </w:rPr>
      <w:t xml:space="preserve"> 202</w:t>
    </w:r>
    <w:r>
      <w:rPr>
        <w:i/>
        <w:sz w:val="24"/>
        <w:szCs w:val="24"/>
      </w:rPr>
      <w:t>2</w:t>
    </w:r>
    <w:r w:rsidRPr="004A2E19">
      <w:rPr>
        <w:i/>
        <w:sz w:val="24"/>
        <w:szCs w:val="24"/>
      </w:rPr>
      <w:t xml:space="preserve"> года</w:t>
    </w:r>
  </w:p>
  <w:p w14:paraId="4DFBE3C9" w14:textId="614BC9AA" w:rsidR="000D1EB5" w:rsidRPr="004A2E19" w:rsidRDefault="000D1EB5" w:rsidP="007B3F1E"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textAlignment w:val="auto"/>
      <w:rPr>
        <w:sz w:val="24"/>
        <w:szCs w:val="24"/>
      </w:rPr>
    </w:pPr>
    <w:r w:rsidRPr="004A2E19">
      <w:rPr>
        <w:i/>
        <w:sz w:val="24"/>
        <w:szCs w:val="24"/>
      </w:rPr>
      <w:t>____________/</w:t>
    </w:r>
    <w:r>
      <w:rPr>
        <w:i/>
        <w:sz w:val="24"/>
        <w:szCs w:val="24"/>
      </w:rPr>
      <w:t>Герман Б.И.</w:t>
    </w:r>
    <w:r w:rsidRPr="004A2E19">
      <w:rPr>
        <w:i/>
        <w:sz w:val="24"/>
        <w:szCs w:val="24"/>
      </w:rPr>
      <w:t xml:space="preserve">/                                                            </w:t>
    </w:r>
    <w:r>
      <w:rPr>
        <w:i/>
        <w:sz w:val="24"/>
        <w:szCs w:val="24"/>
      </w:rPr>
      <w:t xml:space="preserve">  </w:t>
    </w:r>
    <w:r w:rsidRPr="004A2E19">
      <w:rPr>
        <w:i/>
        <w:sz w:val="24"/>
        <w:szCs w:val="24"/>
      </w:rPr>
      <w:t xml:space="preserve">       ____________/</w:t>
    </w:r>
    <w:r>
      <w:rPr>
        <w:i/>
        <w:sz w:val="24"/>
        <w:szCs w:val="24"/>
      </w:rPr>
      <w:t>________</w:t>
    </w:r>
    <w:r w:rsidRPr="004A2E19">
      <w:rPr>
        <w:i/>
        <w:sz w:val="24"/>
        <w:szCs w:val="24"/>
      </w:rPr>
      <w:t>/</w:t>
    </w:r>
  </w:p>
  <w:p w14:paraId="535E7088" w14:textId="77777777" w:rsidR="000D1EB5" w:rsidRDefault="000D1EB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82BCE" w14:textId="77777777" w:rsidR="00EE42E8" w:rsidRDefault="00EE42E8" w:rsidP="00AE2884">
      <w:pPr>
        <w:spacing w:line="240" w:lineRule="auto"/>
      </w:pPr>
      <w:r>
        <w:separator/>
      </w:r>
    </w:p>
  </w:footnote>
  <w:footnote w:type="continuationSeparator" w:id="0">
    <w:p w14:paraId="3CC17AA1" w14:textId="77777777" w:rsidR="00EE42E8" w:rsidRDefault="00EE42E8" w:rsidP="00AE28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613348"/>
    <w:multiLevelType w:val="hybridMultilevel"/>
    <w:tmpl w:val="5C908AFA"/>
    <w:lvl w:ilvl="0" w:tplc="00E6DB86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956BC"/>
    <w:multiLevelType w:val="hybridMultilevel"/>
    <w:tmpl w:val="FBD6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7258"/>
    <w:multiLevelType w:val="hybridMultilevel"/>
    <w:tmpl w:val="56765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915AF"/>
    <w:multiLevelType w:val="hybridMultilevel"/>
    <w:tmpl w:val="3EFA54C6"/>
    <w:lvl w:ilvl="0" w:tplc="38FA3042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6" w15:restartNumberingAfterBreak="0">
    <w:nsid w:val="504773B0"/>
    <w:multiLevelType w:val="hybridMultilevel"/>
    <w:tmpl w:val="A2AE78A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F204B"/>
    <w:multiLevelType w:val="hybridMultilevel"/>
    <w:tmpl w:val="23AA73F8"/>
    <w:lvl w:ilvl="0" w:tplc="38FA3042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62E1193C"/>
    <w:multiLevelType w:val="hybridMultilevel"/>
    <w:tmpl w:val="FC18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05C27"/>
    <w:multiLevelType w:val="multilevel"/>
    <w:tmpl w:val="40F420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0471EFC"/>
    <w:multiLevelType w:val="hybridMultilevel"/>
    <w:tmpl w:val="D00A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46E7E"/>
    <w:multiLevelType w:val="hybridMultilevel"/>
    <w:tmpl w:val="5EBC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3170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A"/>
    <w:rsid w:val="00001015"/>
    <w:rsid w:val="00006666"/>
    <w:rsid w:val="00011A0B"/>
    <w:rsid w:val="0001230F"/>
    <w:rsid w:val="00013E2E"/>
    <w:rsid w:val="0001622B"/>
    <w:rsid w:val="00021AF3"/>
    <w:rsid w:val="00024ABA"/>
    <w:rsid w:val="00024DCA"/>
    <w:rsid w:val="000277CA"/>
    <w:rsid w:val="00030AE6"/>
    <w:rsid w:val="00030F11"/>
    <w:rsid w:val="000312D6"/>
    <w:rsid w:val="00031633"/>
    <w:rsid w:val="00035673"/>
    <w:rsid w:val="00035EA1"/>
    <w:rsid w:val="00040C97"/>
    <w:rsid w:val="00045502"/>
    <w:rsid w:val="000471C0"/>
    <w:rsid w:val="000544F2"/>
    <w:rsid w:val="00054875"/>
    <w:rsid w:val="000551D9"/>
    <w:rsid w:val="000558A5"/>
    <w:rsid w:val="000642F5"/>
    <w:rsid w:val="00066852"/>
    <w:rsid w:val="0007656A"/>
    <w:rsid w:val="00080D8E"/>
    <w:rsid w:val="000810C3"/>
    <w:rsid w:val="00084200"/>
    <w:rsid w:val="00084A1C"/>
    <w:rsid w:val="000872E9"/>
    <w:rsid w:val="00087DB8"/>
    <w:rsid w:val="000923A4"/>
    <w:rsid w:val="00092A5A"/>
    <w:rsid w:val="00094084"/>
    <w:rsid w:val="000A38E7"/>
    <w:rsid w:val="000A4414"/>
    <w:rsid w:val="000A5282"/>
    <w:rsid w:val="000A736B"/>
    <w:rsid w:val="000B15FB"/>
    <w:rsid w:val="000B261C"/>
    <w:rsid w:val="000B378D"/>
    <w:rsid w:val="000B37E9"/>
    <w:rsid w:val="000B5890"/>
    <w:rsid w:val="000B5984"/>
    <w:rsid w:val="000B63C4"/>
    <w:rsid w:val="000B67F9"/>
    <w:rsid w:val="000C238F"/>
    <w:rsid w:val="000C45FC"/>
    <w:rsid w:val="000C4E79"/>
    <w:rsid w:val="000C5BD0"/>
    <w:rsid w:val="000D1EB5"/>
    <w:rsid w:val="000D2051"/>
    <w:rsid w:val="000D50C7"/>
    <w:rsid w:val="000D6FF8"/>
    <w:rsid w:val="000E0353"/>
    <w:rsid w:val="000E10EF"/>
    <w:rsid w:val="000E16E9"/>
    <w:rsid w:val="000E34A8"/>
    <w:rsid w:val="000E3A79"/>
    <w:rsid w:val="000E4792"/>
    <w:rsid w:val="000E68A4"/>
    <w:rsid w:val="000E6CB4"/>
    <w:rsid w:val="000F0437"/>
    <w:rsid w:val="000F06C2"/>
    <w:rsid w:val="000F1E2E"/>
    <w:rsid w:val="000F424F"/>
    <w:rsid w:val="00100064"/>
    <w:rsid w:val="00102E2C"/>
    <w:rsid w:val="00102E8D"/>
    <w:rsid w:val="00105944"/>
    <w:rsid w:val="001059E7"/>
    <w:rsid w:val="00105BA3"/>
    <w:rsid w:val="0010635D"/>
    <w:rsid w:val="00111E48"/>
    <w:rsid w:val="001120AD"/>
    <w:rsid w:val="00112199"/>
    <w:rsid w:val="001160A9"/>
    <w:rsid w:val="001160FE"/>
    <w:rsid w:val="00121388"/>
    <w:rsid w:val="00123FBE"/>
    <w:rsid w:val="00125A98"/>
    <w:rsid w:val="00125BF2"/>
    <w:rsid w:val="00127A21"/>
    <w:rsid w:val="001324CF"/>
    <w:rsid w:val="00132E63"/>
    <w:rsid w:val="00133C8A"/>
    <w:rsid w:val="00135683"/>
    <w:rsid w:val="0013633D"/>
    <w:rsid w:val="00136DAA"/>
    <w:rsid w:val="00137461"/>
    <w:rsid w:val="00141F64"/>
    <w:rsid w:val="00144031"/>
    <w:rsid w:val="001440FE"/>
    <w:rsid w:val="00147BBA"/>
    <w:rsid w:val="001515A9"/>
    <w:rsid w:val="00152612"/>
    <w:rsid w:val="001532E7"/>
    <w:rsid w:val="00153B44"/>
    <w:rsid w:val="00153E47"/>
    <w:rsid w:val="00160A34"/>
    <w:rsid w:val="0016562D"/>
    <w:rsid w:val="00165F05"/>
    <w:rsid w:val="00167DCA"/>
    <w:rsid w:val="00170440"/>
    <w:rsid w:val="001705EF"/>
    <w:rsid w:val="00170736"/>
    <w:rsid w:val="001715C7"/>
    <w:rsid w:val="00171A99"/>
    <w:rsid w:val="00173825"/>
    <w:rsid w:val="00175452"/>
    <w:rsid w:val="00177F53"/>
    <w:rsid w:val="001800AF"/>
    <w:rsid w:val="0018288D"/>
    <w:rsid w:val="00186F63"/>
    <w:rsid w:val="00187EB7"/>
    <w:rsid w:val="00191B36"/>
    <w:rsid w:val="00191BB8"/>
    <w:rsid w:val="001923A6"/>
    <w:rsid w:val="00192B47"/>
    <w:rsid w:val="00193E66"/>
    <w:rsid w:val="0019705E"/>
    <w:rsid w:val="00197763"/>
    <w:rsid w:val="001A05F3"/>
    <w:rsid w:val="001A0721"/>
    <w:rsid w:val="001A1CD5"/>
    <w:rsid w:val="001A1E3D"/>
    <w:rsid w:val="001A2F23"/>
    <w:rsid w:val="001A77BA"/>
    <w:rsid w:val="001B2755"/>
    <w:rsid w:val="001B3C2A"/>
    <w:rsid w:val="001B58CF"/>
    <w:rsid w:val="001B69EB"/>
    <w:rsid w:val="001B718E"/>
    <w:rsid w:val="001C10D2"/>
    <w:rsid w:val="001C1319"/>
    <w:rsid w:val="001C1497"/>
    <w:rsid w:val="001C3C25"/>
    <w:rsid w:val="001C492C"/>
    <w:rsid w:val="001C6072"/>
    <w:rsid w:val="001C65E5"/>
    <w:rsid w:val="001D0E3E"/>
    <w:rsid w:val="001D0FCF"/>
    <w:rsid w:val="001D4043"/>
    <w:rsid w:val="001D41D4"/>
    <w:rsid w:val="001E044C"/>
    <w:rsid w:val="001E0DED"/>
    <w:rsid w:val="001E3171"/>
    <w:rsid w:val="001E5776"/>
    <w:rsid w:val="001E691B"/>
    <w:rsid w:val="001E6BB9"/>
    <w:rsid w:val="001E7270"/>
    <w:rsid w:val="001E7447"/>
    <w:rsid w:val="001E7D1B"/>
    <w:rsid w:val="001F1A95"/>
    <w:rsid w:val="001F1CC7"/>
    <w:rsid w:val="001F55EB"/>
    <w:rsid w:val="001F60FA"/>
    <w:rsid w:val="001F6972"/>
    <w:rsid w:val="001F7E38"/>
    <w:rsid w:val="002000D9"/>
    <w:rsid w:val="002041F9"/>
    <w:rsid w:val="00205FE6"/>
    <w:rsid w:val="002106CF"/>
    <w:rsid w:val="00214BA5"/>
    <w:rsid w:val="00217143"/>
    <w:rsid w:val="00221F43"/>
    <w:rsid w:val="0022352A"/>
    <w:rsid w:val="002277EF"/>
    <w:rsid w:val="002311C1"/>
    <w:rsid w:val="00231424"/>
    <w:rsid w:val="00231EB4"/>
    <w:rsid w:val="00235D1B"/>
    <w:rsid w:val="002377FA"/>
    <w:rsid w:val="00240B55"/>
    <w:rsid w:val="002428A2"/>
    <w:rsid w:val="00244A33"/>
    <w:rsid w:val="0024620E"/>
    <w:rsid w:val="00246C41"/>
    <w:rsid w:val="00246DE4"/>
    <w:rsid w:val="002512AE"/>
    <w:rsid w:val="002522CF"/>
    <w:rsid w:val="00252844"/>
    <w:rsid w:val="00254A97"/>
    <w:rsid w:val="002560FA"/>
    <w:rsid w:val="00260520"/>
    <w:rsid w:val="0026296C"/>
    <w:rsid w:val="00265638"/>
    <w:rsid w:val="00265A83"/>
    <w:rsid w:val="002674C8"/>
    <w:rsid w:val="00270EC9"/>
    <w:rsid w:val="00272ED0"/>
    <w:rsid w:val="00274320"/>
    <w:rsid w:val="002743E5"/>
    <w:rsid w:val="00277E16"/>
    <w:rsid w:val="00282078"/>
    <w:rsid w:val="002837F3"/>
    <w:rsid w:val="00285BEE"/>
    <w:rsid w:val="0029264F"/>
    <w:rsid w:val="00295C0A"/>
    <w:rsid w:val="0029736E"/>
    <w:rsid w:val="002A307D"/>
    <w:rsid w:val="002A3A8D"/>
    <w:rsid w:val="002A46F8"/>
    <w:rsid w:val="002A4896"/>
    <w:rsid w:val="002A5162"/>
    <w:rsid w:val="002A696D"/>
    <w:rsid w:val="002B33DF"/>
    <w:rsid w:val="002B6199"/>
    <w:rsid w:val="002B6E50"/>
    <w:rsid w:val="002C2857"/>
    <w:rsid w:val="002C3480"/>
    <w:rsid w:val="002C488F"/>
    <w:rsid w:val="002C7579"/>
    <w:rsid w:val="002D0841"/>
    <w:rsid w:val="002D1A91"/>
    <w:rsid w:val="002D2ED4"/>
    <w:rsid w:val="002D3498"/>
    <w:rsid w:val="002D35F5"/>
    <w:rsid w:val="002D46C6"/>
    <w:rsid w:val="002D4D23"/>
    <w:rsid w:val="002E1CC5"/>
    <w:rsid w:val="002E490B"/>
    <w:rsid w:val="002E4D78"/>
    <w:rsid w:val="002E4EBF"/>
    <w:rsid w:val="002E5C36"/>
    <w:rsid w:val="002E64FC"/>
    <w:rsid w:val="002E70D2"/>
    <w:rsid w:val="002E77C7"/>
    <w:rsid w:val="002F0C5E"/>
    <w:rsid w:val="002F2A6A"/>
    <w:rsid w:val="002F413C"/>
    <w:rsid w:val="002F5F49"/>
    <w:rsid w:val="002F63FD"/>
    <w:rsid w:val="00302436"/>
    <w:rsid w:val="003029C0"/>
    <w:rsid w:val="00303416"/>
    <w:rsid w:val="00304466"/>
    <w:rsid w:val="00304684"/>
    <w:rsid w:val="0030746D"/>
    <w:rsid w:val="00314EAD"/>
    <w:rsid w:val="00315337"/>
    <w:rsid w:val="0031587F"/>
    <w:rsid w:val="003165D6"/>
    <w:rsid w:val="003169B3"/>
    <w:rsid w:val="0032030B"/>
    <w:rsid w:val="00320760"/>
    <w:rsid w:val="00323DCC"/>
    <w:rsid w:val="00325A9C"/>
    <w:rsid w:val="00326509"/>
    <w:rsid w:val="003265EB"/>
    <w:rsid w:val="00330C1B"/>
    <w:rsid w:val="00333590"/>
    <w:rsid w:val="0033403B"/>
    <w:rsid w:val="00337377"/>
    <w:rsid w:val="00337DD4"/>
    <w:rsid w:val="003415BC"/>
    <w:rsid w:val="003448DE"/>
    <w:rsid w:val="00345CAD"/>
    <w:rsid w:val="003530A2"/>
    <w:rsid w:val="0035433F"/>
    <w:rsid w:val="003551CC"/>
    <w:rsid w:val="0035695B"/>
    <w:rsid w:val="003573AD"/>
    <w:rsid w:val="00361469"/>
    <w:rsid w:val="003677E6"/>
    <w:rsid w:val="003716AD"/>
    <w:rsid w:val="003752BA"/>
    <w:rsid w:val="00375606"/>
    <w:rsid w:val="003758A2"/>
    <w:rsid w:val="00381206"/>
    <w:rsid w:val="00382652"/>
    <w:rsid w:val="00383238"/>
    <w:rsid w:val="0038407E"/>
    <w:rsid w:val="00385F5F"/>
    <w:rsid w:val="00386273"/>
    <w:rsid w:val="00390EA2"/>
    <w:rsid w:val="00394ADD"/>
    <w:rsid w:val="00396280"/>
    <w:rsid w:val="00396C12"/>
    <w:rsid w:val="003975ED"/>
    <w:rsid w:val="003A335F"/>
    <w:rsid w:val="003A3381"/>
    <w:rsid w:val="003A57E5"/>
    <w:rsid w:val="003B01FC"/>
    <w:rsid w:val="003B188D"/>
    <w:rsid w:val="003B2B57"/>
    <w:rsid w:val="003B7E45"/>
    <w:rsid w:val="003C0127"/>
    <w:rsid w:val="003C28C8"/>
    <w:rsid w:val="003C42DC"/>
    <w:rsid w:val="003C67D6"/>
    <w:rsid w:val="003C7A0A"/>
    <w:rsid w:val="003C7B6E"/>
    <w:rsid w:val="003D07C9"/>
    <w:rsid w:val="003D080A"/>
    <w:rsid w:val="003D141A"/>
    <w:rsid w:val="003D30B7"/>
    <w:rsid w:val="003D3FFB"/>
    <w:rsid w:val="003D54D0"/>
    <w:rsid w:val="003E122A"/>
    <w:rsid w:val="003E4BE2"/>
    <w:rsid w:val="003F0E3E"/>
    <w:rsid w:val="003F3BA8"/>
    <w:rsid w:val="004002F2"/>
    <w:rsid w:val="0040032D"/>
    <w:rsid w:val="00402003"/>
    <w:rsid w:val="00402531"/>
    <w:rsid w:val="00402EE2"/>
    <w:rsid w:val="00403EB7"/>
    <w:rsid w:val="00413033"/>
    <w:rsid w:val="004171CE"/>
    <w:rsid w:val="004207D0"/>
    <w:rsid w:val="0042118D"/>
    <w:rsid w:val="004212BB"/>
    <w:rsid w:val="00424416"/>
    <w:rsid w:val="004276FB"/>
    <w:rsid w:val="00431EAF"/>
    <w:rsid w:val="0043321E"/>
    <w:rsid w:val="00433241"/>
    <w:rsid w:val="00433359"/>
    <w:rsid w:val="004356FD"/>
    <w:rsid w:val="0043601F"/>
    <w:rsid w:val="00436FCD"/>
    <w:rsid w:val="00442600"/>
    <w:rsid w:val="0044369B"/>
    <w:rsid w:val="00443F9A"/>
    <w:rsid w:val="00445D58"/>
    <w:rsid w:val="0044614F"/>
    <w:rsid w:val="00447955"/>
    <w:rsid w:val="00452CA7"/>
    <w:rsid w:val="00453C8E"/>
    <w:rsid w:val="004558FE"/>
    <w:rsid w:val="00455CBF"/>
    <w:rsid w:val="00461E2B"/>
    <w:rsid w:val="00463EFB"/>
    <w:rsid w:val="00464285"/>
    <w:rsid w:val="004649A8"/>
    <w:rsid w:val="00465FE3"/>
    <w:rsid w:val="00471972"/>
    <w:rsid w:val="004727F2"/>
    <w:rsid w:val="00472D71"/>
    <w:rsid w:val="00474316"/>
    <w:rsid w:val="00477D44"/>
    <w:rsid w:val="00481469"/>
    <w:rsid w:val="00486F86"/>
    <w:rsid w:val="00490153"/>
    <w:rsid w:val="00494BB9"/>
    <w:rsid w:val="00497D50"/>
    <w:rsid w:val="00497DAB"/>
    <w:rsid w:val="004A13C2"/>
    <w:rsid w:val="004A31E3"/>
    <w:rsid w:val="004A4303"/>
    <w:rsid w:val="004A60E2"/>
    <w:rsid w:val="004B1FB7"/>
    <w:rsid w:val="004B2414"/>
    <w:rsid w:val="004C0F8A"/>
    <w:rsid w:val="004C2FA3"/>
    <w:rsid w:val="004C3685"/>
    <w:rsid w:val="004C4341"/>
    <w:rsid w:val="004C5B1A"/>
    <w:rsid w:val="004C6298"/>
    <w:rsid w:val="004C6F06"/>
    <w:rsid w:val="004C7C32"/>
    <w:rsid w:val="004D0132"/>
    <w:rsid w:val="004D1655"/>
    <w:rsid w:val="004D2EAD"/>
    <w:rsid w:val="004D4C0C"/>
    <w:rsid w:val="004D57AD"/>
    <w:rsid w:val="004D6215"/>
    <w:rsid w:val="004D6EE0"/>
    <w:rsid w:val="004E28C5"/>
    <w:rsid w:val="004E3C11"/>
    <w:rsid w:val="004E6449"/>
    <w:rsid w:val="004E6B95"/>
    <w:rsid w:val="004E7896"/>
    <w:rsid w:val="004F12A4"/>
    <w:rsid w:val="004F1A52"/>
    <w:rsid w:val="004F2B68"/>
    <w:rsid w:val="004F3195"/>
    <w:rsid w:val="004F6E86"/>
    <w:rsid w:val="004F7838"/>
    <w:rsid w:val="005009EE"/>
    <w:rsid w:val="00502289"/>
    <w:rsid w:val="0050344A"/>
    <w:rsid w:val="005044BF"/>
    <w:rsid w:val="0051093C"/>
    <w:rsid w:val="0051133B"/>
    <w:rsid w:val="00512975"/>
    <w:rsid w:val="00513469"/>
    <w:rsid w:val="005163BB"/>
    <w:rsid w:val="00522ED5"/>
    <w:rsid w:val="005241E2"/>
    <w:rsid w:val="00526F57"/>
    <w:rsid w:val="005325F8"/>
    <w:rsid w:val="00532C60"/>
    <w:rsid w:val="00533715"/>
    <w:rsid w:val="00533A0D"/>
    <w:rsid w:val="00541F49"/>
    <w:rsid w:val="00544862"/>
    <w:rsid w:val="00545AC7"/>
    <w:rsid w:val="0055081C"/>
    <w:rsid w:val="005527BA"/>
    <w:rsid w:val="00553273"/>
    <w:rsid w:val="00555B57"/>
    <w:rsid w:val="00555FB9"/>
    <w:rsid w:val="005561D5"/>
    <w:rsid w:val="0055758D"/>
    <w:rsid w:val="0056164A"/>
    <w:rsid w:val="0056179E"/>
    <w:rsid w:val="00563E1F"/>
    <w:rsid w:val="00564925"/>
    <w:rsid w:val="005650CE"/>
    <w:rsid w:val="005658AA"/>
    <w:rsid w:val="00567C3B"/>
    <w:rsid w:val="005713B8"/>
    <w:rsid w:val="005731D4"/>
    <w:rsid w:val="0057738E"/>
    <w:rsid w:val="00580EE4"/>
    <w:rsid w:val="00585AAA"/>
    <w:rsid w:val="00586159"/>
    <w:rsid w:val="005865BF"/>
    <w:rsid w:val="00592A14"/>
    <w:rsid w:val="00592D42"/>
    <w:rsid w:val="00596950"/>
    <w:rsid w:val="005A285E"/>
    <w:rsid w:val="005A3845"/>
    <w:rsid w:val="005B0A8C"/>
    <w:rsid w:val="005B6680"/>
    <w:rsid w:val="005C1AE8"/>
    <w:rsid w:val="005C295F"/>
    <w:rsid w:val="005C655A"/>
    <w:rsid w:val="005D304A"/>
    <w:rsid w:val="005D372D"/>
    <w:rsid w:val="005D5336"/>
    <w:rsid w:val="005E35DA"/>
    <w:rsid w:val="005E4107"/>
    <w:rsid w:val="005E6D11"/>
    <w:rsid w:val="005E74BE"/>
    <w:rsid w:val="005F3373"/>
    <w:rsid w:val="005F388C"/>
    <w:rsid w:val="005F5273"/>
    <w:rsid w:val="005F580E"/>
    <w:rsid w:val="0060290E"/>
    <w:rsid w:val="00606CF0"/>
    <w:rsid w:val="0060719D"/>
    <w:rsid w:val="006073B5"/>
    <w:rsid w:val="0061045C"/>
    <w:rsid w:val="006110B9"/>
    <w:rsid w:val="006110CB"/>
    <w:rsid w:val="00613AEC"/>
    <w:rsid w:val="00613DE5"/>
    <w:rsid w:val="00614A11"/>
    <w:rsid w:val="00622C27"/>
    <w:rsid w:val="00626754"/>
    <w:rsid w:val="00627A80"/>
    <w:rsid w:val="00631759"/>
    <w:rsid w:val="00632AD0"/>
    <w:rsid w:val="00634543"/>
    <w:rsid w:val="006351FE"/>
    <w:rsid w:val="00636B1D"/>
    <w:rsid w:val="006425DC"/>
    <w:rsid w:val="00644826"/>
    <w:rsid w:val="006465C3"/>
    <w:rsid w:val="00647805"/>
    <w:rsid w:val="00650B08"/>
    <w:rsid w:val="00650E22"/>
    <w:rsid w:val="00650FAD"/>
    <w:rsid w:val="00651ED7"/>
    <w:rsid w:val="006529FD"/>
    <w:rsid w:val="00652F0C"/>
    <w:rsid w:val="00654818"/>
    <w:rsid w:val="0065674C"/>
    <w:rsid w:val="00656BD6"/>
    <w:rsid w:val="0066044B"/>
    <w:rsid w:val="0066193F"/>
    <w:rsid w:val="0066616E"/>
    <w:rsid w:val="00670F79"/>
    <w:rsid w:val="00671E27"/>
    <w:rsid w:val="006724D9"/>
    <w:rsid w:val="006731A1"/>
    <w:rsid w:val="00675FAA"/>
    <w:rsid w:val="006769B4"/>
    <w:rsid w:val="006853BE"/>
    <w:rsid w:val="006871DF"/>
    <w:rsid w:val="006878A4"/>
    <w:rsid w:val="00697B3A"/>
    <w:rsid w:val="006A05B6"/>
    <w:rsid w:val="006A0A59"/>
    <w:rsid w:val="006A241A"/>
    <w:rsid w:val="006A327E"/>
    <w:rsid w:val="006A3839"/>
    <w:rsid w:val="006A3A7D"/>
    <w:rsid w:val="006A7305"/>
    <w:rsid w:val="006B11B9"/>
    <w:rsid w:val="006B15F9"/>
    <w:rsid w:val="006C12EB"/>
    <w:rsid w:val="006C2048"/>
    <w:rsid w:val="006C269B"/>
    <w:rsid w:val="006C2F37"/>
    <w:rsid w:val="006C3F51"/>
    <w:rsid w:val="006C4E94"/>
    <w:rsid w:val="006C5EAC"/>
    <w:rsid w:val="006C770C"/>
    <w:rsid w:val="006D378F"/>
    <w:rsid w:val="006D5289"/>
    <w:rsid w:val="006D625B"/>
    <w:rsid w:val="006D7969"/>
    <w:rsid w:val="006E1139"/>
    <w:rsid w:val="006E1871"/>
    <w:rsid w:val="006E1DD0"/>
    <w:rsid w:val="006E1E81"/>
    <w:rsid w:val="006E25CB"/>
    <w:rsid w:val="006E42C8"/>
    <w:rsid w:val="006E5D37"/>
    <w:rsid w:val="006E6892"/>
    <w:rsid w:val="006E6C6A"/>
    <w:rsid w:val="006F14F3"/>
    <w:rsid w:val="006F1D50"/>
    <w:rsid w:val="006F211F"/>
    <w:rsid w:val="006F240F"/>
    <w:rsid w:val="006F4987"/>
    <w:rsid w:val="006F4AF9"/>
    <w:rsid w:val="006F6062"/>
    <w:rsid w:val="006F7606"/>
    <w:rsid w:val="00700D08"/>
    <w:rsid w:val="00707AB4"/>
    <w:rsid w:val="00710B8F"/>
    <w:rsid w:val="00711B54"/>
    <w:rsid w:val="00722AD0"/>
    <w:rsid w:val="00726393"/>
    <w:rsid w:val="00726525"/>
    <w:rsid w:val="0072724F"/>
    <w:rsid w:val="0072758A"/>
    <w:rsid w:val="007277F6"/>
    <w:rsid w:val="0073006A"/>
    <w:rsid w:val="0073023E"/>
    <w:rsid w:val="00731226"/>
    <w:rsid w:val="007323EA"/>
    <w:rsid w:val="00733493"/>
    <w:rsid w:val="00735539"/>
    <w:rsid w:val="00735907"/>
    <w:rsid w:val="0074095A"/>
    <w:rsid w:val="00741F3B"/>
    <w:rsid w:val="0074384E"/>
    <w:rsid w:val="007466B9"/>
    <w:rsid w:val="00755595"/>
    <w:rsid w:val="0075736D"/>
    <w:rsid w:val="00757636"/>
    <w:rsid w:val="00757C6F"/>
    <w:rsid w:val="00760027"/>
    <w:rsid w:val="007655B1"/>
    <w:rsid w:val="00766197"/>
    <w:rsid w:val="00767D21"/>
    <w:rsid w:val="00771E8E"/>
    <w:rsid w:val="007729B7"/>
    <w:rsid w:val="00772AC0"/>
    <w:rsid w:val="007730F1"/>
    <w:rsid w:val="00777269"/>
    <w:rsid w:val="00777A66"/>
    <w:rsid w:val="007806F4"/>
    <w:rsid w:val="00781F2E"/>
    <w:rsid w:val="00782265"/>
    <w:rsid w:val="00783447"/>
    <w:rsid w:val="007842B0"/>
    <w:rsid w:val="00784AC7"/>
    <w:rsid w:val="0078523D"/>
    <w:rsid w:val="00785321"/>
    <w:rsid w:val="00785BDD"/>
    <w:rsid w:val="007863FD"/>
    <w:rsid w:val="0079479F"/>
    <w:rsid w:val="00795CD4"/>
    <w:rsid w:val="007A1CCE"/>
    <w:rsid w:val="007A2700"/>
    <w:rsid w:val="007A3E7A"/>
    <w:rsid w:val="007A5B2F"/>
    <w:rsid w:val="007B12FF"/>
    <w:rsid w:val="007B25CF"/>
    <w:rsid w:val="007B3F1E"/>
    <w:rsid w:val="007B4A06"/>
    <w:rsid w:val="007C037E"/>
    <w:rsid w:val="007C4540"/>
    <w:rsid w:val="007C57FA"/>
    <w:rsid w:val="007C58E3"/>
    <w:rsid w:val="007C6470"/>
    <w:rsid w:val="007C6B18"/>
    <w:rsid w:val="007C7F76"/>
    <w:rsid w:val="007D1E8B"/>
    <w:rsid w:val="007D209C"/>
    <w:rsid w:val="007D2B0D"/>
    <w:rsid w:val="007D344E"/>
    <w:rsid w:val="007D60CC"/>
    <w:rsid w:val="007E22C8"/>
    <w:rsid w:val="007E2D0C"/>
    <w:rsid w:val="007E313C"/>
    <w:rsid w:val="007E32E1"/>
    <w:rsid w:val="007E3612"/>
    <w:rsid w:val="007E3937"/>
    <w:rsid w:val="007E41F4"/>
    <w:rsid w:val="007E68C7"/>
    <w:rsid w:val="007E701D"/>
    <w:rsid w:val="007F02AB"/>
    <w:rsid w:val="007F0633"/>
    <w:rsid w:val="007F0BDF"/>
    <w:rsid w:val="007F18C1"/>
    <w:rsid w:val="007F47F0"/>
    <w:rsid w:val="007F64CD"/>
    <w:rsid w:val="008000B7"/>
    <w:rsid w:val="0080122D"/>
    <w:rsid w:val="008038D6"/>
    <w:rsid w:val="0080518C"/>
    <w:rsid w:val="008116AE"/>
    <w:rsid w:val="00813427"/>
    <w:rsid w:val="00814637"/>
    <w:rsid w:val="00815844"/>
    <w:rsid w:val="00816B78"/>
    <w:rsid w:val="00820EC0"/>
    <w:rsid w:val="00821A30"/>
    <w:rsid w:val="008230C0"/>
    <w:rsid w:val="0082456B"/>
    <w:rsid w:val="00824B47"/>
    <w:rsid w:val="00824D67"/>
    <w:rsid w:val="00826CBD"/>
    <w:rsid w:val="00826DF8"/>
    <w:rsid w:val="008327DA"/>
    <w:rsid w:val="00832F66"/>
    <w:rsid w:val="008345D9"/>
    <w:rsid w:val="00835046"/>
    <w:rsid w:val="00837F4F"/>
    <w:rsid w:val="00841971"/>
    <w:rsid w:val="00843868"/>
    <w:rsid w:val="0084512F"/>
    <w:rsid w:val="00845C45"/>
    <w:rsid w:val="00851402"/>
    <w:rsid w:val="008520E7"/>
    <w:rsid w:val="00852A50"/>
    <w:rsid w:val="00854476"/>
    <w:rsid w:val="0086235B"/>
    <w:rsid w:val="00863943"/>
    <w:rsid w:val="00867550"/>
    <w:rsid w:val="00870C46"/>
    <w:rsid w:val="008714B1"/>
    <w:rsid w:val="0087333E"/>
    <w:rsid w:val="00873F4E"/>
    <w:rsid w:val="00874ECD"/>
    <w:rsid w:val="008772BF"/>
    <w:rsid w:val="00881BCA"/>
    <w:rsid w:val="00881C0F"/>
    <w:rsid w:val="0088216E"/>
    <w:rsid w:val="00882669"/>
    <w:rsid w:val="0088469D"/>
    <w:rsid w:val="008856EB"/>
    <w:rsid w:val="00885B98"/>
    <w:rsid w:val="00885C6D"/>
    <w:rsid w:val="00892FB2"/>
    <w:rsid w:val="00894A77"/>
    <w:rsid w:val="00896999"/>
    <w:rsid w:val="008969F0"/>
    <w:rsid w:val="00897148"/>
    <w:rsid w:val="008A215F"/>
    <w:rsid w:val="008A3F83"/>
    <w:rsid w:val="008A51FD"/>
    <w:rsid w:val="008B06FE"/>
    <w:rsid w:val="008B2DEC"/>
    <w:rsid w:val="008B4F94"/>
    <w:rsid w:val="008B64B4"/>
    <w:rsid w:val="008C4A5A"/>
    <w:rsid w:val="008C6909"/>
    <w:rsid w:val="008D1A0D"/>
    <w:rsid w:val="008D1AD0"/>
    <w:rsid w:val="008D234B"/>
    <w:rsid w:val="008D4517"/>
    <w:rsid w:val="008D58D4"/>
    <w:rsid w:val="008D7009"/>
    <w:rsid w:val="008D7F0A"/>
    <w:rsid w:val="008E0EB6"/>
    <w:rsid w:val="008E166F"/>
    <w:rsid w:val="008E1EED"/>
    <w:rsid w:val="008E2C1E"/>
    <w:rsid w:val="008E320C"/>
    <w:rsid w:val="008E3B7E"/>
    <w:rsid w:val="008E610D"/>
    <w:rsid w:val="008E7154"/>
    <w:rsid w:val="008E7163"/>
    <w:rsid w:val="008F2225"/>
    <w:rsid w:val="008F387B"/>
    <w:rsid w:val="008F5056"/>
    <w:rsid w:val="008F5EC3"/>
    <w:rsid w:val="008F702C"/>
    <w:rsid w:val="008F76CF"/>
    <w:rsid w:val="008F7A73"/>
    <w:rsid w:val="00900FD9"/>
    <w:rsid w:val="00903A68"/>
    <w:rsid w:val="0090559A"/>
    <w:rsid w:val="00905C83"/>
    <w:rsid w:val="009069D0"/>
    <w:rsid w:val="009100F2"/>
    <w:rsid w:val="00911EA5"/>
    <w:rsid w:val="0091475E"/>
    <w:rsid w:val="009149E0"/>
    <w:rsid w:val="00920334"/>
    <w:rsid w:val="00920584"/>
    <w:rsid w:val="00920998"/>
    <w:rsid w:val="00921601"/>
    <w:rsid w:val="00923E69"/>
    <w:rsid w:val="00923F89"/>
    <w:rsid w:val="00925B9E"/>
    <w:rsid w:val="00930269"/>
    <w:rsid w:val="009309C8"/>
    <w:rsid w:val="009337C6"/>
    <w:rsid w:val="00936216"/>
    <w:rsid w:val="00936280"/>
    <w:rsid w:val="00941066"/>
    <w:rsid w:val="00942054"/>
    <w:rsid w:val="00943135"/>
    <w:rsid w:val="00951528"/>
    <w:rsid w:val="00951F98"/>
    <w:rsid w:val="00953698"/>
    <w:rsid w:val="009545CA"/>
    <w:rsid w:val="00955473"/>
    <w:rsid w:val="00955BEE"/>
    <w:rsid w:val="009563DF"/>
    <w:rsid w:val="009613C4"/>
    <w:rsid w:val="00961D73"/>
    <w:rsid w:val="00964B35"/>
    <w:rsid w:val="00965836"/>
    <w:rsid w:val="00973CE9"/>
    <w:rsid w:val="00973D42"/>
    <w:rsid w:val="00976FD7"/>
    <w:rsid w:val="00982157"/>
    <w:rsid w:val="0098258E"/>
    <w:rsid w:val="00985751"/>
    <w:rsid w:val="00990A8F"/>
    <w:rsid w:val="00993432"/>
    <w:rsid w:val="00993E8A"/>
    <w:rsid w:val="00994C18"/>
    <w:rsid w:val="00994DA3"/>
    <w:rsid w:val="009955B3"/>
    <w:rsid w:val="00995B1B"/>
    <w:rsid w:val="009A1534"/>
    <w:rsid w:val="009A2484"/>
    <w:rsid w:val="009A49FA"/>
    <w:rsid w:val="009B090F"/>
    <w:rsid w:val="009B0E6E"/>
    <w:rsid w:val="009B4B53"/>
    <w:rsid w:val="009B4B9C"/>
    <w:rsid w:val="009B7E64"/>
    <w:rsid w:val="009C0E94"/>
    <w:rsid w:val="009C231E"/>
    <w:rsid w:val="009C48B1"/>
    <w:rsid w:val="009C606F"/>
    <w:rsid w:val="009C7EC0"/>
    <w:rsid w:val="009D1704"/>
    <w:rsid w:val="009D34A3"/>
    <w:rsid w:val="009D5546"/>
    <w:rsid w:val="009D581D"/>
    <w:rsid w:val="009D62F8"/>
    <w:rsid w:val="009D6667"/>
    <w:rsid w:val="009E59AF"/>
    <w:rsid w:val="009E6494"/>
    <w:rsid w:val="009F0680"/>
    <w:rsid w:val="009F0C31"/>
    <w:rsid w:val="009F18E3"/>
    <w:rsid w:val="009F6156"/>
    <w:rsid w:val="00A00C3D"/>
    <w:rsid w:val="00A0145D"/>
    <w:rsid w:val="00A017C8"/>
    <w:rsid w:val="00A01CB2"/>
    <w:rsid w:val="00A02409"/>
    <w:rsid w:val="00A03EB1"/>
    <w:rsid w:val="00A07C4B"/>
    <w:rsid w:val="00A17446"/>
    <w:rsid w:val="00A218B5"/>
    <w:rsid w:val="00A22CFE"/>
    <w:rsid w:val="00A23F22"/>
    <w:rsid w:val="00A2520D"/>
    <w:rsid w:val="00A2646D"/>
    <w:rsid w:val="00A26A95"/>
    <w:rsid w:val="00A27A23"/>
    <w:rsid w:val="00A316B5"/>
    <w:rsid w:val="00A32825"/>
    <w:rsid w:val="00A3332D"/>
    <w:rsid w:val="00A339B2"/>
    <w:rsid w:val="00A33C21"/>
    <w:rsid w:val="00A34DD6"/>
    <w:rsid w:val="00A445A3"/>
    <w:rsid w:val="00A4581A"/>
    <w:rsid w:val="00A50C09"/>
    <w:rsid w:val="00A51191"/>
    <w:rsid w:val="00A5529A"/>
    <w:rsid w:val="00A55FE6"/>
    <w:rsid w:val="00A57347"/>
    <w:rsid w:val="00A60C86"/>
    <w:rsid w:val="00A61F89"/>
    <w:rsid w:val="00A624FE"/>
    <w:rsid w:val="00A67829"/>
    <w:rsid w:val="00A70F04"/>
    <w:rsid w:val="00A72885"/>
    <w:rsid w:val="00A75854"/>
    <w:rsid w:val="00A763D3"/>
    <w:rsid w:val="00A771A0"/>
    <w:rsid w:val="00A77CC1"/>
    <w:rsid w:val="00A8771B"/>
    <w:rsid w:val="00A91068"/>
    <w:rsid w:val="00A9332F"/>
    <w:rsid w:val="00AA080B"/>
    <w:rsid w:val="00AA65FB"/>
    <w:rsid w:val="00AA6925"/>
    <w:rsid w:val="00AA6F67"/>
    <w:rsid w:val="00AB3047"/>
    <w:rsid w:val="00AB485A"/>
    <w:rsid w:val="00AC11E3"/>
    <w:rsid w:val="00AC166E"/>
    <w:rsid w:val="00AC509A"/>
    <w:rsid w:val="00AC5CAB"/>
    <w:rsid w:val="00AC6244"/>
    <w:rsid w:val="00AD1BF5"/>
    <w:rsid w:val="00AD1DE0"/>
    <w:rsid w:val="00AD35BC"/>
    <w:rsid w:val="00AD6073"/>
    <w:rsid w:val="00AD62DD"/>
    <w:rsid w:val="00AD6BDE"/>
    <w:rsid w:val="00AD6E9A"/>
    <w:rsid w:val="00AE2884"/>
    <w:rsid w:val="00AE6208"/>
    <w:rsid w:val="00AE6E42"/>
    <w:rsid w:val="00AE7404"/>
    <w:rsid w:val="00AE7EBC"/>
    <w:rsid w:val="00AF08AD"/>
    <w:rsid w:val="00AF1E7B"/>
    <w:rsid w:val="00AF4D9E"/>
    <w:rsid w:val="00AF73BC"/>
    <w:rsid w:val="00B0048C"/>
    <w:rsid w:val="00B00BB1"/>
    <w:rsid w:val="00B02A62"/>
    <w:rsid w:val="00B03A76"/>
    <w:rsid w:val="00B06781"/>
    <w:rsid w:val="00B12998"/>
    <w:rsid w:val="00B12EF3"/>
    <w:rsid w:val="00B14577"/>
    <w:rsid w:val="00B14B29"/>
    <w:rsid w:val="00B14C3E"/>
    <w:rsid w:val="00B1563F"/>
    <w:rsid w:val="00B15649"/>
    <w:rsid w:val="00B16450"/>
    <w:rsid w:val="00B225B9"/>
    <w:rsid w:val="00B24A35"/>
    <w:rsid w:val="00B25467"/>
    <w:rsid w:val="00B25CBF"/>
    <w:rsid w:val="00B26511"/>
    <w:rsid w:val="00B30E01"/>
    <w:rsid w:val="00B327F1"/>
    <w:rsid w:val="00B33D9C"/>
    <w:rsid w:val="00B366E7"/>
    <w:rsid w:val="00B37B16"/>
    <w:rsid w:val="00B4095A"/>
    <w:rsid w:val="00B43C29"/>
    <w:rsid w:val="00B46999"/>
    <w:rsid w:val="00B46C7D"/>
    <w:rsid w:val="00B507AE"/>
    <w:rsid w:val="00B522B6"/>
    <w:rsid w:val="00B54C0E"/>
    <w:rsid w:val="00B54CCA"/>
    <w:rsid w:val="00B5746A"/>
    <w:rsid w:val="00B6109E"/>
    <w:rsid w:val="00B611E6"/>
    <w:rsid w:val="00B6580B"/>
    <w:rsid w:val="00B73C30"/>
    <w:rsid w:val="00B75F33"/>
    <w:rsid w:val="00B80233"/>
    <w:rsid w:val="00B81AB4"/>
    <w:rsid w:val="00B83992"/>
    <w:rsid w:val="00B91231"/>
    <w:rsid w:val="00B91BC9"/>
    <w:rsid w:val="00B92833"/>
    <w:rsid w:val="00B943FD"/>
    <w:rsid w:val="00B9509B"/>
    <w:rsid w:val="00B96051"/>
    <w:rsid w:val="00B96572"/>
    <w:rsid w:val="00B96EDA"/>
    <w:rsid w:val="00BA0CA7"/>
    <w:rsid w:val="00BA0D3D"/>
    <w:rsid w:val="00BA0E51"/>
    <w:rsid w:val="00BA16E3"/>
    <w:rsid w:val="00BA5E64"/>
    <w:rsid w:val="00BB203A"/>
    <w:rsid w:val="00BB2B5B"/>
    <w:rsid w:val="00BB2F23"/>
    <w:rsid w:val="00BB7F6A"/>
    <w:rsid w:val="00BC0202"/>
    <w:rsid w:val="00BC35FE"/>
    <w:rsid w:val="00BC53F6"/>
    <w:rsid w:val="00BC54C9"/>
    <w:rsid w:val="00BC64CD"/>
    <w:rsid w:val="00BC7850"/>
    <w:rsid w:val="00BC78BA"/>
    <w:rsid w:val="00BC7E82"/>
    <w:rsid w:val="00BD0299"/>
    <w:rsid w:val="00BD3A2F"/>
    <w:rsid w:val="00BD3B87"/>
    <w:rsid w:val="00BD7617"/>
    <w:rsid w:val="00BE10D8"/>
    <w:rsid w:val="00BE2ACB"/>
    <w:rsid w:val="00BE39E3"/>
    <w:rsid w:val="00BE4C9D"/>
    <w:rsid w:val="00BE77C0"/>
    <w:rsid w:val="00BF59B4"/>
    <w:rsid w:val="00C014FA"/>
    <w:rsid w:val="00C0299C"/>
    <w:rsid w:val="00C04070"/>
    <w:rsid w:val="00C04088"/>
    <w:rsid w:val="00C04570"/>
    <w:rsid w:val="00C10F3B"/>
    <w:rsid w:val="00C1270F"/>
    <w:rsid w:val="00C12A4A"/>
    <w:rsid w:val="00C14D28"/>
    <w:rsid w:val="00C15DC6"/>
    <w:rsid w:val="00C1639C"/>
    <w:rsid w:val="00C1694F"/>
    <w:rsid w:val="00C16B03"/>
    <w:rsid w:val="00C208B0"/>
    <w:rsid w:val="00C24243"/>
    <w:rsid w:val="00C24A89"/>
    <w:rsid w:val="00C25939"/>
    <w:rsid w:val="00C2608D"/>
    <w:rsid w:val="00C26153"/>
    <w:rsid w:val="00C267DA"/>
    <w:rsid w:val="00C2746D"/>
    <w:rsid w:val="00C30256"/>
    <w:rsid w:val="00C307C8"/>
    <w:rsid w:val="00C3215D"/>
    <w:rsid w:val="00C43EF1"/>
    <w:rsid w:val="00C44379"/>
    <w:rsid w:val="00C44DF1"/>
    <w:rsid w:val="00C45BD3"/>
    <w:rsid w:val="00C463F6"/>
    <w:rsid w:val="00C552EA"/>
    <w:rsid w:val="00C573BD"/>
    <w:rsid w:val="00C57B09"/>
    <w:rsid w:val="00C60C56"/>
    <w:rsid w:val="00C60E72"/>
    <w:rsid w:val="00C63936"/>
    <w:rsid w:val="00C63FD6"/>
    <w:rsid w:val="00C657F8"/>
    <w:rsid w:val="00C65C83"/>
    <w:rsid w:val="00C66DD5"/>
    <w:rsid w:val="00C66E23"/>
    <w:rsid w:val="00C709B7"/>
    <w:rsid w:val="00C71C9C"/>
    <w:rsid w:val="00C71EF0"/>
    <w:rsid w:val="00C73A61"/>
    <w:rsid w:val="00C73F68"/>
    <w:rsid w:val="00C74C5A"/>
    <w:rsid w:val="00C77AC5"/>
    <w:rsid w:val="00C806DC"/>
    <w:rsid w:val="00C812BC"/>
    <w:rsid w:val="00C8188E"/>
    <w:rsid w:val="00C846C7"/>
    <w:rsid w:val="00C84836"/>
    <w:rsid w:val="00C85B0D"/>
    <w:rsid w:val="00C862B4"/>
    <w:rsid w:val="00C866DB"/>
    <w:rsid w:val="00C870AA"/>
    <w:rsid w:val="00C87F70"/>
    <w:rsid w:val="00C94103"/>
    <w:rsid w:val="00C94AAA"/>
    <w:rsid w:val="00C94BDF"/>
    <w:rsid w:val="00C97863"/>
    <w:rsid w:val="00CA0ACB"/>
    <w:rsid w:val="00CA37AE"/>
    <w:rsid w:val="00CA423D"/>
    <w:rsid w:val="00CA500A"/>
    <w:rsid w:val="00CA5BF6"/>
    <w:rsid w:val="00CA6CD0"/>
    <w:rsid w:val="00CA7827"/>
    <w:rsid w:val="00CB0F69"/>
    <w:rsid w:val="00CB167D"/>
    <w:rsid w:val="00CB2FE5"/>
    <w:rsid w:val="00CB4990"/>
    <w:rsid w:val="00CB49A9"/>
    <w:rsid w:val="00CB49D1"/>
    <w:rsid w:val="00CB53DC"/>
    <w:rsid w:val="00CB5C65"/>
    <w:rsid w:val="00CB665B"/>
    <w:rsid w:val="00CC0052"/>
    <w:rsid w:val="00CC2E13"/>
    <w:rsid w:val="00CC4CC4"/>
    <w:rsid w:val="00CC7D7F"/>
    <w:rsid w:val="00CC7DBD"/>
    <w:rsid w:val="00CD2E03"/>
    <w:rsid w:val="00CD6461"/>
    <w:rsid w:val="00CE215E"/>
    <w:rsid w:val="00CF032C"/>
    <w:rsid w:val="00CF063D"/>
    <w:rsid w:val="00CF06CE"/>
    <w:rsid w:val="00CF253E"/>
    <w:rsid w:val="00CF258F"/>
    <w:rsid w:val="00CF36EF"/>
    <w:rsid w:val="00CF46AB"/>
    <w:rsid w:val="00CF58F8"/>
    <w:rsid w:val="00CF623B"/>
    <w:rsid w:val="00D036DA"/>
    <w:rsid w:val="00D06802"/>
    <w:rsid w:val="00D070E6"/>
    <w:rsid w:val="00D07740"/>
    <w:rsid w:val="00D12B27"/>
    <w:rsid w:val="00D12D71"/>
    <w:rsid w:val="00D1378C"/>
    <w:rsid w:val="00D15D19"/>
    <w:rsid w:val="00D168D2"/>
    <w:rsid w:val="00D17E26"/>
    <w:rsid w:val="00D21CE8"/>
    <w:rsid w:val="00D254F3"/>
    <w:rsid w:val="00D3013A"/>
    <w:rsid w:val="00D3016E"/>
    <w:rsid w:val="00D31CBE"/>
    <w:rsid w:val="00D34E0C"/>
    <w:rsid w:val="00D358B8"/>
    <w:rsid w:val="00D358D9"/>
    <w:rsid w:val="00D36479"/>
    <w:rsid w:val="00D42B73"/>
    <w:rsid w:val="00D434A6"/>
    <w:rsid w:val="00D4557B"/>
    <w:rsid w:val="00D47C36"/>
    <w:rsid w:val="00D511C7"/>
    <w:rsid w:val="00D52E80"/>
    <w:rsid w:val="00D55547"/>
    <w:rsid w:val="00D6016B"/>
    <w:rsid w:val="00D62F6B"/>
    <w:rsid w:val="00D6446E"/>
    <w:rsid w:val="00D64E2D"/>
    <w:rsid w:val="00D6762A"/>
    <w:rsid w:val="00D71C8D"/>
    <w:rsid w:val="00D74018"/>
    <w:rsid w:val="00D75DF7"/>
    <w:rsid w:val="00D76CA3"/>
    <w:rsid w:val="00D76E97"/>
    <w:rsid w:val="00D8073F"/>
    <w:rsid w:val="00D80C3F"/>
    <w:rsid w:val="00D80D94"/>
    <w:rsid w:val="00D83FD5"/>
    <w:rsid w:val="00D85373"/>
    <w:rsid w:val="00D8548E"/>
    <w:rsid w:val="00D86994"/>
    <w:rsid w:val="00D90455"/>
    <w:rsid w:val="00D931BD"/>
    <w:rsid w:val="00D9443A"/>
    <w:rsid w:val="00D95407"/>
    <w:rsid w:val="00D965A9"/>
    <w:rsid w:val="00D96A9D"/>
    <w:rsid w:val="00D977BB"/>
    <w:rsid w:val="00DA23ED"/>
    <w:rsid w:val="00DA2680"/>
    <w:rsid w:val="00DA3206"/>
    <w:rsid w:val="00DA4001"/>
    <w:rsid w:val="00DA6AD4"/>
    <w:rsid w:val="00DA6FF9"/>
    <w:rsid w:val="00DA7A43"/>
    <w:rsid w:val="00DB1046"/>
    <w:rsid w:val="00DB15B4"/>
    <w:rsid w:val="00DB42F3"/>
    <w:rsid w:val="00DB471A"/>
    <w:rsid w:val="00DB6051"/>
    <w:rsid w:val="00DB6323"/>
    <w:rsid w:val="00DB7300"/>
    <w:rsid w:val="00DB78B9"/>
    <w:rsid w:val="00DC1312"/>
    <w:rsid w:val="00DC4A97"/>
    <w:rsid w:val="00DC51EE"/>
    <w:rsid w:val="00DC5612"/>
    <w:rsid w:val="00DD31A2"/>
    <w:rsid w:val="00DD5623"/>
    <w:rsid w:val="00DD6914"/>
    <w:rsid w:val="00DD7C5C"/>
    <w:rsid w:val="00DE0BAD"/>
    <w:rsid w:val="00DE1BFC"/>
    <w:rsid w:val="00DE339A"/>
    <w:rsid w:val="00DE359A"/>
    <w:rsid w:val="00DE569F"/>
    <w:rsid w:val="00DE6459"/>
    <w:rsid w:val="00DE6B3B"/>
    <w:rsid w:val="00DE78D3"/>
    <w:rsid w:val="00DF30D0"/>
    <w:rsid w:val="00DF4A5B"/>
    <w:rsid w:val="00DF7728"/>
    <w:rsid w:val="00E03569"/>
    <w:rsid w:val="00E041A7"/>
    <w:rsid w:val="00E051AD"/>
    <w:rsid w:val="00E10AAD"/>
    <w:rsid w:val="00E10CBB"/>
    <w:rsid w:val="00E1318C"/>
    <w:rsid w:val="00E1381E"/>
    <w:rsid w:val="00E13D3C"/>
    <w:rsid w:val="00E1448F"/>
    <w:rsid w:val="00E16014"/>
    <w:rsid w:val="00E171A9"/>
    <w:rsid w:val="00E17C51"/>
    <w:rsid w:val="00E23A59"/>
    <w:rsid w:val="00E251F2"/>
    <w:rsid w:val="00E25BC5"/>
    <w:rsid w:val="00E26D75"/>
    <w:rsid w:val="00E26F51"/>
    <w:rsid w:val="00E30713"/>
    <w:rsid w:val="00E32636"/>
    <w:rsid w:val="00E32825"/>
    <w:rsid w:val="00E32DBE"/>
    <w:rsid w:val="00E32E05"/>
    <w:rsid w:val="00E32E28"/>
    <w:rsid w:val="00E40620"/>
    <w:rsid w:val="00E40CE7"/>
    <w:rsid w:val="00E431FF"/>
    <w:rsid w:val="00E44B12"/>
    <w:rsid w:val="00E5182B"/>
    <w:rsid w:val="00E518FB"/>
    <w:rsid w:val="00E51B5D"/>
    <w:rsid w:val="00E52C53"/>
    <w:rsid w:val="00E54AA6"/>
    <w:rsid w:val="00E55875"/>
    <w:rsid w:val="00E55EE6"/>
    <w:rsid w:val="00E56685"/>
    <w:rsid w:val="00E66BE8"/>
    <w:rsid w:val="00E66F67"/>
    <w:rsid w:val="00E67BB7"/>
    <w:rsid w:val="00E70909"/>
    <w:rsid w:val="00E71299"/>
    <w:rsid w:val="00E717E0"/>
    <w:rsid w:val="00E7509A"/>
    <w:rsid w:val="00E81325"/>
    <w:rsid w:val="00E81368"/>
    <w:rsid w:val="00E86699"/>
    <w:rsid w:val="00E87230"/>
    <w:rsid w:val="00E901DD"/>
    <w:rsid w:val="00E9451C"/>
    <w:rsid w:val="00E965ED"/>
    <w:rsid w:val="00E9683A"/>
    <w:rsid w:val="00E9799C"/>
    <w:rsid w:val="00EA0366"/>
    <w:rsid w:val="00EA0F9B"/>
    <w:rsid w:val="00EA47BF"/>
    <w:rsid w:val="00EA5CA1"/>
    <w:rsid w:val="00EA7985"/>
    <w:rsid w:val="00EB0C30"/>
    <w:rsid w:val="00EB2892"/>
    <w:rsid w:val="00EB335C"/>
    <w:rsid w:val="00EB3ADC"/>
    <w:rsid w:val="00EB41FD"/>
    <w:rsid w:val="00EB6168"/>
    <w:rsid w:val="00EB61C1"/>
    <w:rsid w:val="00EB6548"/>
    <w:rsid w:val="00EB7AFE"/>
    <w:rsid w:val="00EC2CDE"/>
    <w:rsid w:val="00EC2E60"/>
    <w:rsid w:val="00EC364A"/>
    <w:rsid w:val="00ED1CB0"/>
    <w:rsid w:val="00ED2162"/>
    <w:rsid w:val="00ED2DE0"/>
    <w:rsid w:val="00ED312E"/>
    <w:rsid w:val="00ED5B25"/>
    <w:rsid w:val="00ED6500"/>
    <w:rsid w:val="00EE0ECE"/>
    <w:rsid w:val="00EE13EA"/>
    <w:rsid w:val="00EE3EB1"/>
    <w:rsid w:val="00EE4213"/>
    <w:rsid w:val="00EE42E5"/>
    <w:rsid w:val="00EE42E8"/>
    <w:rsid w:val="00EF0851"/>
    <w:rsid w:val="00EF0BB2"/>
    <w:rsid w:val="00EF1353"/>
    <w:rsid w:val="00EF6FF7"/>
    <w:rsid w:val="00F042FA"/>
    <w:rsid w:val="00F04CEE"/>
    <w:rsid w:val="00F057AF"/>
    <w:rsid w:val="00F05DE2"/>
    <w:rsid w:val="00F06DDD"/>
    <w:rsid w:val="00F14AFC"/>
    <w:rsid w:val="00F17D3D"/>
    <w:rsid w:val="00F22912"/>
    <w:rsid w:val="00F26EB9"/>
    <w:rsid w:val="00F3086C"/>
    <w:rsid w:val="00F31C8C"/>
    <w:rsid w:val="00F3346F"/>
    <w:rsid w:val="00F35503"/>
    <w:rsid w:val="00F373A5"/>
    <w:rsid w:val="00F37E11"/>
    <w:rsid w:val="00F40482"/>
    <w:rsid w:val="00F43E5D"/>
    <w:rsid w:val="00F46EE1"/>
    <w:rsid w:val="00F512AC"/>
    <w:rsid w:val="00F52ECB"/>
    <w:rsid w:val="00F53D11"/>
    <w:rsid w:val="00F5437D"/>
    <w:rsid w:val="00F5620F"/>
    <w:rsid w:val="00F5661C"/>
    <w:rsid w:val="00F56D1F"/>
    <w:rsid w:val="00F572B5"/>
    <w:rsid w:val="00F6230B"/>
    <w:rsid w:val="00F6494E"/>
    <w:rsid w:val="00F71558"/>
    <w:rsid w:val="00F716C5"/>
    <w:rsid w:val="00F71D15"/>
    <w:rsid w:val="00F71EC3"/>
    <w:rsid w:val="00F72B40"/>
    <w:rsid w:val="00F72C48"/>
    <w:rsid w:val="00F73935"/>
    <w:rsid w:val="00F73EFE"/>
    <w:rsid w:val="00F74788"/>
    <w:rsid w:val="00F76DDD"/>
    <w:rsid w:val="00F77255"/>
    <w:rsid w:val="00F83A21"/>
    <w:rsid w:val="00F8534C"/>
    <w:rsid w:val="00F85572"/>
    <w:rsid w:val="00F86593"/>
    <w:rsid w:val="00F87D00"/>
    <w:rsid w:val="00F87FF7"/>
    <w:rsid w:val="00F93ED0"/>
    <w:rsid w:val="00F94DBF"/>
    <w:rsid w:val="00F956DF"/>
    <w:rsid w:val="00F96446"/>
    <w:rsid w:val="00F96AE4"/>
    <w:rsid w:val="00FA60E5"/>
    <w:rsid w:val="00FA6137"/>
    <w:rsid w:val="00FA65A7"/>
    <w:rsid w:val="00FB1679"/>
    <w:rsid w:val="00FB32C3"/>
    <w:rsid w:val="00FB5676"/>
    <w:rsid w:val="00FC76EB"/>
    <w:rsid w:val="00FD1C90"/>
    <w:rsid w:val="00FD2157"/>
    <w:rsid w:val="00FD414E"/>
    <w:rsid w:val="00FD45DC"/>
    <w:rsid w:val="00FE0606"/>
    <w:rsid w:val="00FE10DA"/>
    <w:rsid w:val="00FE1A03"/>
    <w:rsid w:val="00FE2492"/>
    <w:rsid w:val="00FE4D3D"/>
    <w:rsid w:val="00FE58CB"/>
    <w:rsid w:val="00FE5E3A"/>
    <w:rsid w:val="00FE6ABE"/>
    <w:rsid w:val="00FE6BF2"/>
    <w:rsid w:val="00FE7663"/>
    <w:rsid w:val="00FF0D73"/>
    <w:rsid w:val="00FF281E"/>
    <w:rsid w:val="00FF2EF3"/>
    <w:rsid w:val="00FF33BC"/>
    <w:rsid w:val="00FF3F4E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6B7A0"/>
  <w15:docId w15:val="{DBB9A21D-39B6-46A8-8384-D4ED716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2A"/>
    <w:pPr>
      <w:widowControl w:val="0"/>
      <w:overflowPunct w:val="0"/>
      <w:autoSpaceDE w:val="0"/>
      <w:autoSpaceDN w:val="0"/>
      <w:adjustRightInd w:val="0"/>
      <w:spacing w:after="0" w:line="38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aliases w:val="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,H1,Отчет ГОСТ Заг1,H11,H"/>
    <w:basedOn w:val="a"/>
    <w:next w:val="a"/>
    <w:link w:val="10"/>
    <w:qFormat/>
    <w:rsid w:val="00030AE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"/>
    <w:next w:val="a"/>
    <w:link w:val="20"/>
    <w:unhideWhenUsed/>
    <w:qFormat/>
    <w:rsid w:val="00030AE6"/>
    <w:pPr>
      <w:keepNext/>
      <w:keepLines/>
      <w:numPr>
        <w:ilvl w:val="1"/>
        <w:numId w:val="1"/>
      </w:numPr>
      <w:spacing w:before="40"/>
      <w:ind w:left="4262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0AE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0AE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A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A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A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A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Document Header1 Знак,H1 Знак,H11 Знак,H Знак"/>
    <w:basedOn w:val="a0"/>
    <w:link w:val="1"/>
    <w:rsid w:val="00030A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0"/>
    <w:link w:val="2"/>
    <w:rsid w:val="00030A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A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0AE6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4AAA"/>
    <w:rPr>
      <w:rFonts w:asciiTheme="majorHAnsi" w:eastAsiaTheme="majorEastAsia" w:hAnsiTheme="majorHAnsi" w:cstheme="majorBidi"/>
      <w:color w:val="365F91" w:themeColor="accent1" w:themeShade="BF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4AAA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94AAA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94AA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94A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11">
    <w:name w:val="Знак Знак Знак1"/>
    <w:basedOn w:val="a"/>
    <w:uiPriority w:val="99"/>
    <w:rsid w:val="006529FD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ind w:firstLine="0"/>
      <w:textAlignment w:val="auto"/>
    </w:pPr>
    <w:rPr>
      <w:rFonts w:ascii="Verdana" w:hAnsi="Verdana" w:cs="Verdana"/>
      <w:sz w:val="20"/>
      <w:lang w:val="en-US" w:eastAsia="en-US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6529FD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rsid w:val="0043601F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2A5162"/>
    <w:rPr>
      <w:color w:val="0000FF"/>
      <w:u w:val="single"/>
    </w:rPr>
  </w:style>
  <w:style w:type="paragraph" w:customStyle="1" w:styleId="msonormal0">
    <w:name w:val="msonormal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xl72">
    <w:name w:val="xl72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A7827"/>
    <w:pPr>
      <w:widowControl/>
      <w:overflowPunct/>
      <w:autoSpaceDE/>
      <w:autoSpaceDN/>
      <w:adjustRightInd/>
      <w:spacing w:after="120" w:line="480" w:lineRule="auto"/>
      <w:ind w:left="283" w:firstLine="0"/>
      <w:textAlignment w:val="auto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CA7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3C28C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C28C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No Spacing"/>
    <w:uiPriority w:val="1"/>
    <w:qFormat/>
    <w:rsid w:val="00030AE6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3530A2"/>
    <w:pPr>
      <w:widowControl w:val="0"/>
      <w:overflowPunct w:val="0"/>
      <w:autoSpaceDE w:val="0"/>
      <w:autoSpaceDN w:val="0"/>
      <w:adjustRightInd w:val="0"/>
      <w:spacing w:before="2280" w:after="0" w:line="260" w:lineRule="auto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530A2"/>
    <w:pPr>
      <w:spacing w:line="240" w:lineRule="auto"/>
      <w:ind w:left="40" w:firstLine="0"/>
      <w:jc w:val="center"/>
    </w:pPr>
    <w:rPr>
      <w:b/>
      <w:sz w:val="20"/>
    </w:rPr>
  </w:style>
  <w:style w:type="character" w:customStyle="1" w:styleId="aa">
    <w:name w:val="Заголовок Знак"/>
    <w:basedOn w:val="a0"/>
    <w:link w:val="a9"/>
    <w:rsid w:val="003530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4043"/>
    <w:pPr>
      <w:spacing w:line="240" w:lineRule="auto"/>
    </w:pPr>
    <w:rPr>
      <w:rFonts w:ascii="Segoe UI" w:hAnsi="Segoe UI" w:cs="Segoe UI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404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F6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360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3601F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36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60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360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link w:val="af4"/>
    <w:uiPriority w:val="99"/>
    <w:rsid w:val="006F240F"/>
    <w:pPr>
      <w:widowControl/>
      <w:suppressAutoHyphens/>
      <w:overflowPunct/>
      <w:autoSpaceDE/>
      <w:autoSpaceDN/>
      <w:adjustRightInd/>
      <w:spacing w:before="280" w:after="280" w:line="240" w:lineRule="auto"/>
      <w:ind w:firstLine="0"/>
      <w:textAlignment w:val="auto"/>
    </w:pPr>
    <w:rPr>
      <w:sz w:val="24"/>
      <w:szCs w:val="24"/>
      <w:lang w:eastAsia="ar-SA"/>
    </w:rPr>
  </w:style>
  <w:style w:type="character" w:customStyle="1" w:styleId="af4">
    <w:name w:val="Обычный (веб) Знак"/>
    <w:link w:val="af3"/>
    <w:uiPriority w:val="99"/>
    <w:locked/>
    <w:rsid w:val="003E4B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B63C4"/>
  </w:style>
  <w:style w:type="character" w:customStyle="1" w:styleId="FontStyle128">
    <w:name w:val="Font Style128"/>
    <w:rsid w:val="005F527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rsid w:val="005F5273"/>
    <w:pPr>
      <w:overflowPunct/>
      <w:spacing w:line="338" w:lineRule="exact"/>
      <w:ind w:firstLine="706"/>
      <w:jc w:val="both"/>
      <w:textAlignment w:val="auto"/>
    </w:pPr>
    <w:rPr>
      <w:sz w:val="24"/>
      <w:szCs w:val="24"/>
    </w:rPr>
  </w:style>
  <w:style w:type="table" w:customStyle="1" w:styleId="12">
    <w:name w:val="Сетка таблицы1"/>
    <w:basedOn w:val="a1"/>
    <w:next w:val="ad"/>
    <w:rsid w:val="00E4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ункт"/>
    <w:basedOn w:val="a"/>
    <w:rsid w:val="00FF281E"/>
    <w:pPr>
      <w:widowControl/>
      <w:tabs>
        <w:tab w:val="num" w:pos="1134"/>
      </w:tabs>
      <w:overflowPunct/>
      <w:autoSpaceDE/>
      <w:autoSpaceDN/>
      <w:adjustRightInd/>
      <w:spacing w:line="360" w:lineRule="auto"/>
      <w:ind w:left="1134" w:hanging="1134"/>
      <w:jc w:val="both"/>
      <w:textAlignment w:val="auto"/>
    </w:pPr>
    <w:rPr>
      <w:snapToGrid w:val="0"/>
      <w:sz w:val="28"/>
    </w:rPr>
  </w:style>
  <w:style w:type="table" w:customStyle="1" w:styleId="110">
    <w:name w:val="Сетка таблицы11"/>
    <w:basedOn w:val="a1"/>
    <w:next w:val="ad"/>
    <w:rsid w:val="0039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AE288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E288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AE2884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E288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700D0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700D0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700D0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00D0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c">
    <w:name w:val="Заголовок таблицы"/>
    <w:basedOn w:val="a"/>
    <w:rsid w:val="00B14C3E"/>
    <w:pPr>
      <w:widowControl/>
      <w:suppressLineNumbers/>
      <w:suppressAutoHyphens/>
      <w:overflowPunct/>
      <w:autoSpaceDE/>
      <w:autoSpaceDN/>
      <w:adjustRightInd/>
      <w:spacing w:after="200" w:line="276" w:lineRule="auto"/>
      <w:ind w:firstLine="0"/>
      <w:jc w:val="center"/>
      <w:textAlignment w:val="auto"/>
    </w:pPr>
    <w:rPr>
      <w:rFonts w:ascii="Calibri" w:hAnsi="Calibri" w:cs="Calibri"/>
      <w:b/>
      <w:bCs/>
      <w:sz w:val="22"/>
      <w:szCs w:val="22"/>
      <w:lang w:eastAsia="ar-SA"/>
    </w:rPr>
  </w:style>
  <w:style w:type="table" w:customStyle="1" w:styleId="16">
    <w:name w:val="Сетка таблицы16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d"/>
    <w:rsid w:val="007A27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аголовок №1_"/>
    <w:basedOn w:val="a0"/>
    <w:link w:val="18"/>
    <w:uiPriority w:val="99"/>
    <w:rsid w:val="008E3B7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8E3B7E"/>
    <w:pPr>
      <w:shd w:val="clear" w:color="auto" w:fill="FFFFFF"/>
      <w:overflowPunct/>
      <w:autoSpaceDE/>
      <w:autoSpaceDN/>
      <w:adjustRightInd/>
      <w:spacing w:after="180" w:line="240" w:lineRule="atLeast"/>
      <w:ind w:firstLine="0"/>
      <w:jc w:val="center"/>
      <w:textAlignment w:val="auto"/>
      <w:outlineLvl w:val="0"/>
    </w:pPr>
    <w:rPr>
      <w:rFonts w:eastAsiaTheme="minorHAnsi"/>
      <w:sz w:val="28"/>
      <w:szCs w:val="28"/>
      <w:lang w:eastAsia="en-US"/>
    </w:rPr>
  </w:style>
  <w:style w:type="table" w:customStyle="1" w:styleId="170">
    <w:name w:val="Сетка таблицы17"/>
    <w:basedOn w:val="a1"/>
    <w:next w:val="ad"/>
    <w:rsid w:val="008E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ubtitle"/>
    <w:basedOn w:val="a"/>
    <w:next w:val="a"/>
    <w:link w:val="afe"/>
    <w:uiPriority w:val="11"/>
    <w:qFormat/>
    <w:rsid w:val="00490153"/>
    <w:pPr>
      <w:numPr>
        <w:ilvl w:val="1"/>
      </w:numPr>
      <w:spacing w:after="160"/>
      <w:ind w:firstLine="38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490153"/>
    <w:rPr>
      <w:rFonts w:eastAsiaTheme="minorEastAsia"/>
      <w:color w:val="5A5A5A" w:themeColor="text1" w:themeTint="A5"/>
      <w:spacing w:val="15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AC509A"/>
    <w:pPr>
      <w:spacing w:line="240" w:lineRule="auto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AC5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unhideWhenUsed/>
    <w:rsid w:val="00AC509A"/>
    <w:rPr>
      <w:vertAlign w:val="superscript"/>
    </w:rPr>
  </w:style>
  <w:style w:type="paragraph" w:styleId="19">
    <w:name w:val="toc 1"/>
    <w:basedOn w:val="a"/>
    <w:next w:val="a"/>
    <w:autoRedefine/>
    <w:uiPriority w:val="39"/>
    <w:unhideWhenUsed/>
    <w:qFormat/>
    <w:rsid w:val="00892FB2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892FB2"/>
    <w:pPr>
      <w:spacing w:after="100"/>
      <w:ind w:left="180"/>
    </w:pPr>
  </w:style>
  <w:style w:type="paragraph" w:styleId="31">
    <w:name w:val="toc 3"/>
    <w:basedOn w:val="a"/>
    <w:next w:val="a"/>
    <w:autoRedefine/>
    <w:uiPriority w:val="39"/>
    <w:unhideWhenUsed/>
    <w:qFormat/>
    <w:rsid w:val="00892FB2"/>
    <w:pPr>
      <w:spacing w:after="100"/>
      <w:ind w:left="360"/>
    </w:pPr>
  </w:style>
  <w:style w:type="paragraph" w:styleId="aff2">
    <w:name w:val="TOC Heading"/>
    <w:basedOn w:val="1"/>
    <w:next w:val="a"/>
    <w:uiPriority w:val="39"/>
    <w:semiHidden/>
    <w:unhideWhenUsed/>
    <w:qFormat/>
    <w:rsid w:val="00F46EE1"/>
    <w:pPr>
      <w:widowControl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b/>
      <w:bCs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66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3">
    <w:name w:val="FollowedHyperlink"/>
    <w:basedOn w:val="a0"/>
    <w:uiPriority w:val="99"/>
    <w:semiHidden/>
    <w:unhideWhenUsed/>
    <w:rsid w:val="00923F89"/>
    <w:rPr>
      <w:color w:val="800080" w:themeColor="followedHyperlink"/>
      <w:u w:val="single"/>
    </w:rPr>
  </w:style>
  <w:style w:type="table" w:customStyle="1" w:styleId="190">
    <w:name w:val="Сетка таблицы19"/>
    <w:basedOn w:val="a1"/>
    <w:next w:val="ad"/>
    <w:rsid w:val="008451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d"/>
    <w:rsid w:val="007263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d"/>
    <w:rsid w:val="00182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D80D94"/>
    <w:pPr>
      <w:widowControl/>
      <w:suppressAutoHyphens/>
      <w:overflowPunct/>
      <w:autoSpaceDE/>
      <w:autoSpaceDN/>
      <w:adjustRightInd/>
      <w:spacing w:after="120" w:line="480" w:lineRule="auto"/>
      <w:ind w:firstLine="0"/>
      <w:textAlignment w:val="auto"/>
    </w:pPr>
    <w:rPr>
      <w:rFonts w:ascii="Calibri" w:hAnsi="Calibri" w:cs="Calibri"/>
      <w:sz w:val="20"/>
      <w:lang w:eastAsia="ar-SA"/>
    </w:rPr>
  </w:style>
  <w:style w:type="paragraph" w:customStyle="1" w:styleId="NoSpacing1">
    <w:name w:val="No Spacing1"/>
    <w:uiPriority w:val="99"/>
    <w:rsid w:val="00D80D9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link w:val="1a"/>
    <w:uiPriority w:val="1"/>
    <w:locked/>
    <w:rsid w:val="00757636"/>
    <w:rPr>
      <w:sz w:val="18"/>
    </w:rPr>
  </w:style>
  <w:style w:type="paragraph" w:customStyle="1" w:styleId="1a">
    <w:name w:val="Без интервала1"/>
    <w:link w:val="NoSpacingChar"/>
    <w:uiPriority w:val="1"/>
    <w:qFormat/>
    <w:rsid w:val="00757636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</w:pPr>
    <w:rPr>
      <w:sz w:val="18"/>
    </w:rPr>
  </w:style>
  <w:style w:type="paragraph" w:customStyle="1" w:styleId="Default">
    <w:name w:val="Default"/>
    <w:uiPriority w:val="99"/>
    <w:rsid w:val="00757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7576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7">
    <w:name w:val="Основной текст (2)"/>
    <w:rsid w:val="007576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с отступом 3 Знак"/>
    <w:rsid w:val="001440FE"/>
    <w:rPr>
      <w:rFonts w:ascii="Times New Roman" w:hAnsi="Times New Roman" w:cs="Times New Roman"/>
      <w:sz w:val="16"/>
      <w:szCs w:val="16"/>
    </w:rPr>
  </w:style>
  <w:style w:type="paragraph" w:customStyle="1" w:styleId="1b">
    <w:name w:val="Текст1"/>
    <w:basedOn w:val="a"/>
    <w:rsid w:val="007B3F1E"/>
    <w:pPr>
      <w:widowControl/>
      <w:suppressAutoHyphens/>
      <w:overflowPunct/>
      <w:autoSpaceDE/>
      <w:autoSpaceDN/>
      <w:adjustRightInd/>
      <w:spacing w:line="240" w:lineRule="auto"/>
      <w:ind w:firstLine="0"/>
      <w:textAlignment w:val="auto"/>
    </w:pPr>
    <w:rPr>
      <w:rFonts w:ascii="Courier New" w:hAnsi="Courier New" w:cs="Courier New"/>
      <w:sz w:val="20"/>
      <w:lang w:val="x-none" w:eastAsia="ar-SA"/>
    </w:rPr>
  </w:style>
  <w:style w:type="paragraph" w:styleId="aff4">
    <w:name w:val="Plain Text"/>
    <w:basedOn w:val="a"/>
    <w:link w:val="aff5"/>
    <w:rsid w:val="00084A1C"/>
    <w:pPr>
      <w:widowControl/>
      <w:overflowPunct/>
      <w:autoSpaceDE/>
      <w:autoSpaceDN/>
      <w:adjustRightInd/>
      <w:spacing w:line="240" w:lineRule="auto"/>
      <w:ind w:firstLine="0"/>
      <w:textAlignment w:val="auto"/>
    </w:pPr>
    <w:rPr>
      <w:rFonts w:ascii="Courier New" w:hAnsi="Courier New" w:cs="Courier New"/>
      <w:sz w:val="20"/>
    </w:rPr>
  </w:style>
  <w:style w:type="character" w:customStyle="1" w:styleId="aff5">
    <w:name w:val="Текст Знак"/>
    <w:basedOn w:val="a0"/>
    <w:link w:val="aff4"/>
    <w:rsid w:val="00084A1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d"/>
    <w:uiPriority w:val="39"/>
    <w:rsid w:val="006F49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4KSlxQ_jOtG7z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726C-4DCF-4F0B-A8C0-8019583B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Денис Торпан</cp:lastModifiedBy>
  <cp:revision>4</cp:revision>
  <cp:lastPrinted>2022-06-09T10:55:00Z</cp:lastPrinted>
  <dcterms:created xsi:type="dcterms:W3CDTF">2022-08-03T11:18:00Z</dcterms:created>
  <dcterms:modified xsi:type="dcterms:W3CDTF">2022-08-04T11:49:00Z</dcterms:modified>
</cp:coreProperties>
</file>